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F9" w:rsidRDefault="00AA47F9" w:rsidP="00AA47F9">
      <w:pPr>
        <w:pStyle w:val="Nadpis1"/>
        <w:jc w:val="center"/>
        <w:rPr>
          <w:sz w:val="36"/>
          <w:u w:val="single"/>
        </w:rPr>
      </w:pPr>
      <w:r w:rsidRPr="00D013FC">
        <w:rPr>
          <w:sz w:val="48"/>
          <w:u w:val="single"/>
        </w:rPr>
        <w:t>Výzkumný Ústav Prievidza</w:t>
      </w:r>
      <w:r>
        <w:rPr>
          <w:sz w:val="48"/>
          <w:u w:val="single"/>
        </w:rPr>
        <w:br/>
      </w:r>
      <w:r w:rsidR="003076C8">
        <w:rPr>
          <w:sz w:val="36"/>
          <w:u w:val="single"/>
        </w:rPr>
        <w:t>21</w:t>
      </w:r>
      <w:bookmarkStart w:id="0" w:name="_GoBack"/>
      <w:bookmarkEnd w:id="0"/>
      <w:r>
        <w:rPr>
          <w:sz w:val="36"/>
          <w:u w:val="single"/>
        </w:rPr>
        <w:t>.05 - 01.06. 2018</w:t>
      </w:r>
    </w:p>
    <w:p w:rsidR="00AA47F9" w:rsidRDefault="00AA47F9" w:rsidP="00AA47F9"/>
    <w:p w:rsidR="00AA47F9" w:rsidRDefault="00AA47F9" w:rsidP="00AA47F9">
      <w:pPr>
        <w:pStyle w:val="Nadpis2"/>
        <w:tabs>
          <w:tab w:val="right" w:pos="9072"/>
        </w:tabs>
      </w:pPr>
      <w:r>
        <w:t>Základní informace o firmě:</w:t>
      </w:r>
    </w:p>
    <w:p w:rsidR="00AA47F9" w:rsidRDefault="00AA47F9" w:rsidP="00AA47F9">
      <w:pPr>
        <w:rPr>
          <w:sz w:val="26"/>
          <w:szCs w:val="26"/>
        </w:rPr>
      </w:pPr>
      <w:r>
        <w:rPr>
          <w:sz w:val="26"/>
          <w:szCs w:val="26"/>
        </w:rPr>
        <w:t>VUP patří dlouhodobě mezi špičkové firmy, které vykonávají průmyslový výzkum v oblasti chemie. Jedná se především o výzkum petrochemických a jiných organických a anorganických syntéz, procesů a výrobků do úrovně technologických podkladů pro nové výroby. Vzhledem na délku své existence patři mezi nejstarší firmy v této oblasti výzkumu.</w:t>
      </w:r>
    </w:p>
    <w:p w:rsidR="00AA47F9" w:rsidRDefault="00AA47F9" w:rsidP="00AA47F9">
      <w:pPr>
        <w:rPr>
          <w:sz w:val="26"/>
          <w:szCs w:val="26"/>
        </w:rPr>
      </w:pPr>
      <w:r>
        <w:rPr>
          <w:sz w:val="26"/>
          <w:szCs w:val="26"/>
        </w:rPr>
        <w:t xml:space="preserve">Výzkum vykonává jednak pro vlastí potřebu, tak i pro jiné subjekty. Zabezpečuje kompletní řešení projektů, které zahrnuje vypracování </w:t>
      </w:r>
      <w:r w:rsidR="001530EE">
        <w:rPr>
          <w:sz w:val="26"/>
          <w:szCs w:val="26"/>
        </w:rPr>
        <w:t>literární a patentované rešerže</w:t>
      </w:r>
      <w:r>
        <w:rPr>
          <w:sz w:val="26"/>
          <w:szCs w:val="26"/>
        </w:rPr>
        <w:t>, laboratorní a technologický výzkum, vypracování analytických metod na stanovování surovin, produktů a meziproduktů, dělení reakčních směsí a čištění produktů, ověřování procesu v čtvrt až poloprovozovém měřítku, řešení ekologie, chemické inženýrství, a vypracování technologických podkladů pro zavedení výroby.</w:t>
      </w:r>
    </w:p>
    <w:p w:rsidR="00AA47F9" w:rsidRDefault="00AA47F9" w:rsidP="00AA47F9">
      <w:pPr>
        <w:rPr>
          <w:sz w:val="26"/>
          <w:szCs w:val="26"/>
        </w:rPr>
      </w:pPr>
      <w:r>
        <w:rPr>
          <w:sz w:val="26"/>
          <w:szCs w:val="26"/>
        </w:rPr>
        <w:t>Výsledek úspěšného výzkumu se projevil i ve vyvíjení inovací. Za dobu existence organizace podali pracovníci 1 075 přihlášek vynálezů, na které bylo uděleno 970 patentů.</w:t>
      </w:r>
    </w:p>
    <w:p w:rsidR="00AA47F9" w:rsidRDefault="001530EE" w:rsidP="00AA47F9">
      <w:pPr>
        <w:rPr>
          <w:sz w:val="26"/>
          <w:szCs w:val="26"/>
        </w:rPr>
      </w:pPr>
      <w:r>
        <w:rPr>
          <w:sz w:val="26"/>
          <w:szCs w:val="26"/>
        </w:rPr>
        <w:t>Během víc jak šedesátiroční existence fi</w:t>
      </w:r>
      <w:r w:rsidR="00AA47F9">
        <w:rPr>
          <w:sz w:val="26"/>
          <w:szCs w:val="26"/>
        </w:rPr>
        <w:t>rmy byly výsledky vědecké a výzkumné práce publikované ve stovkách článků v domácích i zahraničních odborných časopisech a prezentované na mnoha domácích a mezinárodních kongresech, konferencích a seminářích</w:t>
      </w:r>
    </w:p>
    <w:p w:rsidR="00AA47F9" w:rsidRDefault="00AA47F9" w:rsidP="00AA47F9">
      <w:pPr>
        <w:rPr>
          <w:sz w:val="26"/>
          <w:szCs w:val="26"/>
        </w:rPr>
      </w:pPr>
      <w:r>
        <w:rPr>
          <w:sz w:val="26"/>
          <w:szCs w:val="26"/>
        </w:rPr>
        <w:t>Ve výzkumu pracuje 25 pracovníků, z toho má 15 z </w:t>
      </w:r>
      <w:r w:rsidR="001530EE">
        <w:rPr>
          <w:sz w:val="26"/>
          <w:szCs w:val="26"/>
        </w:rPr>
        <w:t>nich vysokoškolské vzdělání 2. a 3. s</w:t>
      </w:r>
      <w:r>
        <w:rPr>
          <w:sz w:val="26"/>
          <w:szCs w:val="26"/>
        </w:rPr>
        <w:t>tupně.</w:t>
      </w:r>
    </w:p>
    <w:p w:rsidR="00AA47F9" w:rsidRDefault="00AA47F9" w:rsidP="00AA47F9">
      <w:pPr>
        <w:rPr>
          <w:sz w:val="26"/>
          <w:szCs w:val="26"/>
        </w:rPr>
      </w:pPr>
      <w:r>
        <w:rPr>
          <w:sz w:val="26"/>
          <w:szCs w:val="26"/>
        </w:rPr>
        <w:t>Výzkum je důležitou součástí činnosti VÚP. Příjmy za výzkumnou činnost pro domácí i zahraniční klienty představují významný podíl na výnosech firmy. Snahou vedení VÚP je udržet a nadále zkvalitňovat vlastní výzkumnou základnu i v budoucnosti.</w:t>
      </w:r>
    </w:p>
    <w:p w:rsidR="00AA47F9" w:rsidRDefault="00AA47F9" w:rsidP="00AA47F9">
      <w:pPr>
        <w:rPr>
          <w:sz w:val="26"/>
          <w:szCs w:val="26"/>
        </w:rPr>
      </w:pPr>
    </w:p>
    <w:p w:rsidR="00AA47F9" w:rsidRDefault="00AA47F9" w:rsidP="00AA47F9">
      <w:pPr>
        <w:rPr>
          <w:sz w:val="26"/>
          <w:szCs w:val="26"/>
        </w:rPr>
      </w:pPr>
    </w:p>
    <w:p w:rsidR="00AA47F9" w:rsidRDefault="00AA47F9" w:rsidP="00AA47F9">
      <w:pPr>
        <w:rPr>
          <w:sz w:val="26"/>
          <w:szCs w:val="26"/>
        </w:rPr>
      </w:pPr>
    </w:p>
    <w:p w:rsidR="00AA47F9" w:rsidRPr="00EA05C5" w:rsidRDefault="00AA47F9" w:rsidP="00AA47F9">
      <w:pPr>
        <w:pStyle w:val="Nadpis2"/>
      </w:pPr>
      <w:r w:rsidRPr="00EA05C5">
        <w:lastRenderedPageBreak/>
        <w:t>Vyžité metody a přístroje v praxi:</w:t>
      </w:r>
    </w:p>
    <w:p w:rsidR="00AA47F9" w:rsidRDefault="00AA47F9" w:rsidP="00AA47F9">
      <w:pPr>
        <w:rPr>
          <w:sz w:val="26"/>
          <w:szCs w:val="26"/>
        </w:rPr>
      </w:pPr>
      <w:r>
        <w:rPr>
          <w:sz w:val="26"/>
          <w:szCs w:val="26"/>
        </w:rPr>
        <w:t xml:space="preserve">•Atomová Absorpční Spektrometrie                           •Stanovení vody Ficherem </w:t>
      </w:r>
      <w:r>
        <w:rPr>
          <w:sz w:val="26"/>
          <w:szCs w:val="26"/>
        </w:rPr>
        <w:br/>
        <w:t>•Index Lomu                                                                    •Plynová Chromatografie</w:t>
      </w:r>
      <w:r>
        <w:rPr>
          <w:sz w:val="26"/>
          <w:szCs w:val="26"/>
        </w:rPr>
        <w:br/>
        <w:t>•Gravimetrie                                                                   •Izotachoforéza</w:t>
      </w:r>
      <w:r>
        <w:rPr>
          <w:sz w:val="26"/>
          <w:szCs w:val="26"/>
        </w:rPr>
        <w:br/>
        <w:t>•Sypný úhel                                                                     •Mikrobiologické stanovení •Cackin Test                                                                             bakterií, plísní a kvasinek</w:t>
      </w:r>
      <w:r>
        <w:rPr>
          <w:sz w:val="26"/>
          <w:szCs w:val="26"/>
        </w:rPr>
        <w:br/>
        <w:t>•Destilace                                                                         •Kalorimetrie</w:t>
      </w:r>
      <w:r>
        <w:rPr>
          <w:sz w:val="26"/>
          <w:szCs w:val="26"/>
        </w:rPr>
        <w:br/>
        <w:t>•Syntéza                                                                           •Neutralizace</w:t>
      </w:r>
      <w:r>
        <w:rPr>
          <w:sz w:val="26"/>
          <w:szCs w:val="26"/>
        </w:rPr>
        <w:br/>
        <w:t>•Krystalizace                                                                    •Titrace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>Postup:</w:t>
      </w:r>
    </w:p>
    <w:p w:rsidR="00AA47F9" w:rsidRDefault="00AA47F9" w:rsidP="00AA47F9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 w:rsidRPr="00C45360">
        <w:rPr>
          <w:b/>
          <w:sz w:val="26"/>
          <w:szCs w:val="26"/>
          <w:u w:val="single"/>
        </w:rPr>
        <w:t>Atomová Absorpční Spektrometrie</w:t>
      </w:r>
      <w:r>
        <w:rPr>
          <w:b/>
          <w:sz w:val="26"/>
          <w:szCs w:val="26"/>
          <w:u w:val="single"/>
        </w:rPr>
        <w:br/>
      </w:r>
      <w:r>
        <w:rPr>
          <w:sz w:val="26"/>
          <w:szCs w:val="26"/>
        </w:rPr>
        <w:t>Je</w:t>
      </w:r>
      <w:r w:rsidRPr="006C0C5B">
        <w:rPr>
          <w:rFonts w:cs="Arial"/>
          <w:color w:val="222222"/>
          <w:sz w:val="26"/>
          <w:szCs w:val="26"/>
          <w:shd w:val="clear" w:color="auto" w:fill="FFFFFF"/>
        </w:rPr>
        <w:t xml:space="preserve"> spektrometrická analytická metoda sloužící ke stanovení obsahu stopových i významných koncentrací jednotlivých prvků v analyzovaném roztoku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</w:p>
    <w:p w:rsidR="00AA47F9" w:rsidRDefault="00AA47F9" w:rsidP="00AA47F9">
      <w:pPr>
        <w:rPr>
          <w:b/>
          <w:sz w:val="26"/>
          <w:szCs w:val="26"/>
        </w:rPr>
      </w:pPr>
      <w:r w:rsidRPr="001338B8">
        <w:rPr>
          <w:rFonts w:cs="Arial"/>
          <w:color w:val="222222"/>
          <w:sz w:val="26"/>
          <w:szCs w:val="26"/>
          <w:u w:val="single"/>
          <w:shd w:val="clear" w:color="auto" w:fill="FFFFFF"/>
        </w:rPr>
        <w:t>Připravení zásobního roztoku draslíku</w:t>
      </w:r>
      <w:r w:rsidRPr="001338B8">
        <w:rPr>
          <w:rFonts w:cs="Arial"/>
          <w:color w:val="222222"/>
          <w:sz w:val="26"/>
          <w:szCs w:val="26"/>
          <w:u w:val="single"/>
          <w:shd w:val="clear" w:color="auto" w:fill="FFFFFF"/>
        </w:rPr>
        <w:br/>
      </w:r>
      <w:r>
        <w:rPr>
          <w:rFonts w:cs="Arial"/>
          <w:color w:val="222222"/>
          <w:sz w:val="26"/>
          <w:szCs w:val="26"/>
          <w:shd w:val="clear" w:color="auto" w:fill="FFFFFF"/>
        </w:rPr>
        <w:t>-V odměrné baňce o objemu 100 ml se rozpustí ve vodě 1,907g KCl a objem se doplní po rysku dest. H</w:t>
      </w:r>
      <w:r w:rsidRPr="001338B8">
        <w:rPr>
          <w:rFonts w:cs="Arial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cs="Arial"/>
          <w:color w:val="222222"/>
          <w:sz w:val="26"/>
          <w:szCs w:val="26"/>
          <w:shd w:val="clear" w:color="auto" w:fill="FFFFFF"/>
        </w:rPr>
        <w:t xml:space="preserve">O. </w:t>
      </w:r>
      <w:r w:rsidRPr="001338B8">
        <w:rPr>
          <w:rFonts w:cs="Arial"/>
          <w:color w:val="222222"/>
          <w:sz w:val="26"/>
          <w:szCs w:val="26"/>
          <w:u w:val="single"/>
          <w:shd w:val="clear" w:color="auto" w:fill="FFFFFF"/>
        </w:rPr>
        <w:br/>
        <w:t>Příprava chloridu césného</w:t>
      </w:r>
      <w:r w:rsidRPr="001338B8">
        <w:rPr>
          <w:rFonts w:cs="Arial"/>
          <w:color w:val="222222"/>
          <w:sz w:val="26"/>
          <w:szCs w:val="26"/>
          <w:shd w:val="clear" w:color="auto" w:fill="FFFFFF"/>
        </w:rPr>
        <w:br/>
        <w:t>-Do 250ml odměrné baňky se n</w:t>
      </w:r>
      <w:r>
        <w:rPr>
          <w:rFonts w:cs="Arial"/>
          <w:color w:val="222222"/>
          <w:sz w:val="26"/>
          <w:szCs w:val="26"/>
          <w:shd w:val="clear" w:color="auto" w:fill="FFFFFF"/>
        </w:rPr>
        <w:t>aváží 6,</w:t>
      </w:r>
      <w:r w:rsidRPr="001338B8">
        <w:rPr>
          <w:rFonts w:cs="Arial"/>
          <w:color w:val="222222"/>
          <w:sz w:val="26"/>
          <w:szCs w:val="26"/>
          <w:shd w:val="clear" w:color="auto" w:fill="FFFFFF"/>
        </w:rPr>
        <w:t>25</w:t>
      </w:r>
      <w:r>
        <w:rPr>
          <w:rFonts w:cs="Arial"/>
          <w:color w:val="222222"/>
          <w:sz w:val="26"/>
          <w:szCs w:val="26"/>
          <w:shd w:val="clear" w:color="auto" w:fill="FFFFFF"/>
        </w:rPr>
        <w:t xml:space="preserve">g </w:t>
      </w:r>
      <w:r w:rsidR="001530EE">
        <w:rPr>
          <w:rFonts w:cs="Arial"/>
          <w:color w:val="222222"/>
          <w:sz w:val="26"/>
          <w:szCs w:val="26"/>
          <w:shd w:val="clear" w:color="auto" w:fill="FFFFFF"/>
        </w:rPr>
        <w:t>CsCl, kde se rozpustí a doplní p</w:t>
      </w:r>
      <w:r>
        <w:rPr>
          <w:rFonts w:cs="Arial"/>
          <w:color w:val="222222"/>
          <w:sz w:val="26"/>
          <w:szCs w:val="26"/>
          <w:shd w:val="clear" w:color="auto" w:fill="FFFFFF"/>
        </w:rPr>
        <w:t>o rysku dest. H</w:t>
      </w:r>
      <w:r w:rsidRPr="00A15528">
        <w:rPr>
          <w:rFonts w:cs="Arial"/>
          <w:color w:val="222222"/>
          <w:sz w:val="26"/>
          <w:szCs w:val="26"/>
          <w:shd w:val="clear" w:color="auto" w:fill="FFFFFF"/>
          <w:vertAlign w:val="subscript"/>
        </w:rPr>
        <w:t>2</w:t>
      </w:r>
      <w:r>
        <w:rPr>
          <w:rFonts w:cs="Arial"/>
          <w:color w:val="222222"/>
          <w:sz w:val="26"/>
          <w:szCs w:val="26"/>
          <w:shd w:val="clear" w:color="auto" w:fill="FFFFFF"/>
        </w:rPr>
        <w:t>O.</w:t>
      </w:r>
      <w:r>
        <w:rPr>
          <w:rFonts w:cs="Arial"/>
          <w:color w:val="222222"/>
          <w:sz w:val="26"/>
          <w:szCs w:val="26"/>
          <w:shd w:val="clear" w:color="auto" w:fill="FFFFFF"/>
        </w:rPr>
        <w:br/>
      </w:r>
      <w:r w:rsidRPr="00A15528">
        <w:rPr>
          <w:rFonts w:cs="Arial"/>
          <w:color w:val="222222"/>
          <w:sz w:val="26"/>
          <w:szCs w:val="26"/>
          <w:u w:val="single"/>
          <w:shd w:val="clear" w:color="auto" w:fill="FFFFFF"/>
        </w:rPr>
        <w:t>Příprava standardního roztoku draslíku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>-</w:t>
      </w:r>
      <w:r w:rsidRPr="00A15528">
        <w:rPr>
          <w:sz w:val="26"/>
          <w:szCs w:val="26"/>
        </w:rPr>
        <w:t>Do 100</w:t>
      </w:r>
      <w:r>
        <w:rPr>
          <w:sz w:val="26"/>
          <w:szCs w:val="26"/>
        </w:rPr>
        <w:t xml:space="preserve"> ml odměrné baňky se odpipetuje 1ml zásobního roztoku K a objem se opět doplní po rysku</w:t>
      </w:r>
      <w:r>
        <w:rPr>
          <w:sz w:val="26"/>
          <w:szCs w:val="26"/>
        </w:rPr>
        <w:br/>
      </w:r>
      <w:r w:rsidRPr="00A15528">
        <w:rPr>
          <w:sz w:val="26"/>
          <w:szCs w:val="26"/>
          <w:u w:val="single"/>
        </w:rPr>
        <w:t>Testování</w:t>
      </w:r>
      <w:r>
        <w:rPr>
          <w:sz w:val="26"/>
          <w:szCs w:val="26"/>
        </w:rPr>
        <w:br/>
        <w:t>Vyžíhání vzorku, který má obsahovat draslík, následné rozpuštění v 5% HNO</w:t>
      </w:r>
      <w:r w:rsidRPr="00A15528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a případná filtrace (když vzorek není dostatečně rozpuštěn) a následné testování.</w:t>
      </w:r>
      <w:r>
        <w:rPr>
          <w:sz w:val="26"/>
          <w:szCs w:val="26"/>
        </w:rPr>
        <w:br/>
      </w:r>
    </w:p>
    <w:p w:rsidR="00AA47F9" w:rsidRPr="009F61B1" w:rsidRDefault="00AA47F9" w:rsidP="00AA47F9">
      <w:pPr>
        <w:rPr>
          <w:sz w:val="26"/>
          <w:szCs w:val="26"/>
        </w:rPr>
      </w:pP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774700</wp:posOffset>
            </wp:positionH>
            <wp:positionV relativeFrom="paragraph">
              <wp:posOffset>968375</wp:posOffset>
            </wp:positionV>
            <wp:extent cx="1031240" cy="963295"/>
            <wp:effectExtent l="19050" t="0" r="0" b="0"/>
            <wp:wrapNone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968375</wp:posOffset>
            </wp:positionV>
            <wp:extent cx="1031240" cy="963295"/>
            <wp:effectExtent l="19050" t="0" r="0" b="0"/>
            <wp:wrapNone/>
            <wp:docPr id="4" name="obrázek 4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  <w:u w:val="single"/>
        </w:rPr>
        <w:t>Index Lomu</w:t>
      </w:r>
      <w:r>
        <w:rPr>
          <w:b/>
          <w:sz w:val="26"/>
          <w:szCs w:val="26"/>
          <w:u w:val="single"/>
        </w:rPr>
        <w:br/>
      </w:r>
      <w:r w:rsidRPr="009F61B1">
        <w:rPr>
          <w:sz w:val="26"/>
          <w:szCs w:val="26"/>
        </w:rPr>
        <w:t>je bezrozměrná fyzikální veličina popis</w:t>
      </w:r>
      <w:r>
        <w:rPr>
          <w:sz w:val="26"/>
          <w:szCs w:val="26"/>
        </w:rPr>
        <w:t xml:space="preserve">ující šíření světla a všeobecně </w:t>
      </w:r>
      <w:r w:rsidRPr="009F61B1">
        <w:rPr>
          <w:sz w:val="26"/>
          <w:szCs w:val="26"/>
        </w:rPr>
        <w:t>elektromagnetického záření v látkách.</w:t>
      </w:r>
      <w:r>
        <w:rPr>
          <w:sz w:val="26"/>
          <w:szCs w:val="26"/>
        </w:rPr>
        <w:t xml:space="preserve"> Má se </w:t>
      </w:r>
      <w:r w:rsidRPr="009F61B1">
        <w:rPr>
          <w:sz w:val="26"/>
          <w:szCs w:val="26"/>
        </w:rPr>
        <w:t>měřit při 20°C, ale jelikož se ve vysokých teplotách přístroj nedokáže ochladit na tak nízkou teplotu, měření probíhalo při 23</w:t>
      </w:r>
      <w:r>
        <w:rPr>
          <w:sz w:val="26"/>
          <w:szCs w:val="26"/>
        </w:rPr>
        <w:t>°C</w:t>
      </w:r>
      <w:r>
        <w:rPr>
          <w:sz w:val="26"/>
          <w:szCs w:val="26"/>
        </w:rPr>
        <w:br/>
      </w:r>
      <w:r w:rsidRPr="009F61B1">
        <w:rPr>
          <w:sz w:val="26"/>
          <w:szCs w:val="26"/>
          <w:u w:val="single"/>
        </w:rPr>
        <w:t>Měření:</w:t>
      </w:r>
      <w:r>
        <w:rPr>
          <w:sz w:val="26"/>
          <w:szCs w:val="26"/>
          <w:u w:val="single"/>
        </w:rPr>
        <w:br/>
      </w:r>
      <w:r w:rsidRPr="009F61B1">
        <w:rPr>
          <w:sz w:val="26"/>
          <w:szCs w:val="26"/>
        </w:rPr>
        <w:t>1)</w:t>
      </w:r>
      <w:r>
        <w:rPr>
          <w:sz w:val="26"/>
          <w:szCs w:val="26"/>
        </w:rPr>
        <w:t xml:space="preserve"> 1,330   4)1,330                                          1)1,4917   4) 1,4918</w:t>
      </w:r>
      <w:r>
        <w:rPr>
          <w:sz w:val="26"/>
          <w:szCs w:val="26"/>
        </w:rPr>
        <w:br/>
        <w:t>2)1,331    5)1,329         H</w:t>
      </w:r>
      <w:r w:rsidRPr="00DF74AF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O →1,33166      2)1,4919   5) 1,4915        Tetraamin→1,49164</w:t>
      </w:r>
      <w:r>
        <w:rPr>
          <w:sz w:val="26"/>
          <w:szCs w:val="26"/>
        </w:rPr>
        <w:br/>
        <w:t>3)1,332                                                            3)1,4913</w:t>
      </w:r>
      <w:r>
        <w:rPr>
          <w:sz w:val="26"/>
          <w:szCs w:val="26"/>
        </w:rPr>
        <w:br/>
        <w:t xml:space="preserve">Referenční vzorek se dělá vždy kvůli kontrole funkčnosti </w:t>
      </w:r>
      <w:r w:rsidR="001530EE">
        <w:rPr>
          <w:sz w:val="26"/>
          <w:szCs w:val="26"/>
        </w:rPr>
        <w:t>pří</w:t>
      </w:r>
      <w:r>
        <w:rPr>
          <w:sz w:val="26"/>
          <w:szCs w:val="26"/>
        </w:rPr>
        <w:t>stroje.</w:t>
      </w:r>
    </w:p>
    <w:p w:rsidR="00AA47F9" w:rsidRDefault="00AA47F9" w:rsidP="00AA47F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Gravimetrie</w:t>
      </w:r>
      <w:r>
        <w:rPr>
          <w:b/>
          <w:sz w:val="26"/>
          <w:szCs w:val="26"/>
          <w:u w:val="single"/>
        </w:rPr>
        <w:br/>
      </w:r>
      <w:r>
        <w:rPr>
          <w:sz w:val="26"/>
          <w:szCs w:val="26"/>
        </w:rPr>
        <w:t>je metodou chemické kvantitativní vážkové analýzy, která je založena na vyloučení stanovované složky ve formě málo rozpustné sloučeniny a jejím následném převedení na sloučeninu o přesně definovaném složení.</w:t>
      </w:r>
    </w:p>
    <w:p w:rsidR="00AA47F9" w:rsidRDefault="00AA47F9" w:rsidP="00AA47F9">
      <w:pPr>
        <w:rPr>
          <w:szCs w:val="26"/>
        </w:rPr>
      </w:pPr>
      <w:r>
        <w:rPr>
          <w:sz w:val="26"/>
          <w:szCs w:val="26"/>
          <w:u w:val="single"/>
        </w:rPr>
        <w:t>Měření vzorku:</w:t>
      </w:r>
      <w:r w:rsidRPr="006423B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F-2-151</w:t>
      </w:r>
      <w:r>
        <w:rPr>
          <w:sz w:val="26"/>
          <w:szCs w:val="26"/>
        </w:rPr>
        <w:br/>
        <w:t>→ 2 hodiny žíhání v peci na popel při teplotě 700</w:t>
      </w:r>
      <w:r>
        <w:rPr>
          <w:szCs w:val="26"/>
        </w:rPr>
        <w:t xml:space="preserve">°C </w:t>
      </w:r>
      <w:r>
        <w:rPr>
          <w:szCs w:val="26"/>
        </w:rPr>
        <w:br/>
        <w:t>M</w:t>
      </w:r>
      <w:r>
        <w:rPr>
          <w:szCs w:val="26"/>
          <w:vertAlign w:val="subscript"/>
        </w:rPr>
        <w:t>0</w:t>
      </w:r>
      <w:r>
        <w:rPr>
          <w:szCs w:val="26"/>
        </w:rPr>
        <w:t>= 22,2363g (Kelímek)</w:t>
      </w:r>
      <w:r>
        <w:rPr>
          <w:szCs w:val="26"/>
        </w:rPr>
        <w:br/>
        <w:t>M</w:t>
      </w:r>
      <w:r>
        <w:rPr>
          <w:szCs w:val="26"/>
          <w:vertAlign w:val="subscript"/>
        </w:rPr>
        <w:t>1</w:t>
      </w:r>
      <w:r>
        <w:rPr>
          <w:szCs w:val="26"/>
        </w:rPr>
        <w:t>= 25,9050g = 3,6687 (Navážka+kelímek/ čistá navážka)</w:t>
      </w:r>
      <w:r>
        <w:rPr>
          <w:szCs w:val="26"/>
        </w:rPr>
        <w:br/>
        <w:t>M</w:t>
      </w:r>
      <w:r>
        <w:rPr>
          <w:szCs w:val="26"/>
          <w:vertAlign w:val="subscript"/>
        </w:rPr>
        <w:t>2</w:t>
      </w:r>
      <w:r>
        <w:rPr>
          <w:szCs w:val="26"/>
        </w:rPr>
        <w:t>= 22,2463g (Hmotnost po žíhání)</w:t>
      </w:r>
    </w:p>
    <w:p w:rsidR="00AA47F9" w:rsidRDefault="00AA47F9" w:rsidP="00AA47F9">
      <w:pPr>
        <w:rPr>
          <w:sz w:val="28"/>
          <w:szCs w:val="26"/>
        </w:rPr>
      </w:pPr>
      <m:oMath>
        <m:r>
          <w:rPr>
            <w:rFonts w:ascii="Cambria Math" w:hAnsi="Cambria Math" w:cs="Cambria Math"/>
            <w:sz w:val="24"/>
            <w:szCs w:val="26"/>
          </w:rPr>
          <m:t>%</m:t>
        </m:r>
        <m:r>
          <m:rPr>
            <m:sty m:val="p"/>
          </m:rPr>
          <w:rPr>
            <w:rFonts w:ascii="Cambria Math" w:hAnsi="Cambria Math" w:cs="Cambria Math"/>
            <w:sz w:val="24"/>
            <w:szCs w:val="26"/>
          </w:rPr>
          <m:t>=</m:t>
        </m:r>
        <m:f>
          <m:fPr>
            <m:ctrlPr>
              <w:rPr>
                <w:rFonts w:ascii="Cambria Math" w:hAnsi="Cambria Math"/>
                <w:sz w:val="24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6"/>
              </w:rPr>
              <m:t>M2-M0</m:t>
            </m:r>
          </m:num>
          <m:den>
            <m:r>
              <w:rPr>
                <w:rFonts w:ascii="Cambria Math" w:hAnsi="Cambria Math" w:cs="Cambria Math"/>
                <w:sz w:val="24"/>
                <w:szCs w:val="26"/>
              </w:rPr>
              <m:t>M1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6"/>
          </w:rPr>
          <m:t>*100</m:t>
        </m:r>
      </m:oMath>
      <w:r>
        <w:rPr>
          <w:szCs w:val="26"/>
        </w:rPr>
        <w:t xml:space="preserve">   </w:t>
      </w:r>
      <w:r>
        <w:rPr>
          <w:szCs w:val="26"/>
        </w:rPr>
        <w:br/>
        <w:t xml:space="preserve">→ </w:t>
      </w:r>
      <w:r w:rsidRPr="00CC248B">
        <w:rPr>
          <w:sz w:val="28"/>
          <w:szCs w:val="26"/>
        </w:rPr>
        <w:t xml:space="preserve">  </w:t>
      </w:r>
      <m:oMath>
        <m:r>
          <w:rPr>
            <w:rFonts w:ascii="Cambria Math" w:hAnsi="Cambria Math" w:cs="Cambria Math"/>
            <w:sz w:val="28"/>
            <w:szCs w:val="26"/>
          </w:rPr>
          <m:t>%</m:t>
        </m:r>
        <m:r>
          <m:rPr>
            <m:sty m:val="p"/>
          </m:rPr>
          <w:rPr>
            <w:rFonts w:ascii="Cambria Math" w:hAnsi="Cambria Math" w:cs="Cambria Math"/>
            <w:sz w:val="28"/>
            <w:szCs w:val="26"/>
          </w:rPr>
          <m:t>=</m:t>
        </m:r>
        <m:f>
          <m:fPr>
            <m:ctrlPr>
              <w:rPr>
                <w:rFonts w:ascii="Cambria Math" w:hAnsi="Cambria Math"/>
                <w:sz w:val="28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6"/>
              </w:rPr>
              <m:t>22,2463-22,2363</m:t>
            </m:r>
          </m:num>
          <m:den>
            <m:r>
              <w:rPr>
                <w:rFonts w:ascii="Cambria Math" w:hAnsi="Cambria Math" w:cs="Cambria Math"/>
                <w:sz w:val="28"/>
                <w:szCs w:val="26"/>
              </w:rPr>
              <m:t>3,6678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6"/>
          </w:rPr>
          <m:t>*100</m:t>
        </m:r>
      </m:oMath>
      <w:r w:rsidRPr="00A93261">
        <w:rPr>
          <w:sz w:val="28"/>
          <w:szCs w:val="26"/>
        </w:rPr>
        <w:t xml:space="preserve"> = 0,2725%</w:t>
      </w:r>
    </w:p>
    <w:p w:rsidR="00AA47F9" w:rsidRDefault="00AA47F9" w:rsidP="00AA47F9">
      <w:pPr>
        <w:rPr>
          <w:sz w:val="26"/>
          <w:szCs w:val="26"/>
        </w:rPr>
      </w:pPr>
      <w:r w:rsidRPr="00CC248B">
        <w:rPr>
          <w:b/>
          <w:sz w:val="26"/>
          <w:szCs w:val="26"/>
          <w:u w:val="single"/>
        </w:rPr>
        <w:t>Sypný úhel</w:t>
      </w:r>
      <w:r>
        <w:rPr>
          <w:b/>
          <w:sz w:val="26"/>
          <w:szCs w:val="26"/>
          <w:u w:val="single"/>
        </w:rPr>
        <w:br/>
      </w:r>
      <w:r>
        <w:rPr>
          <w:sz w:val="26"/>
          <w:szCs w:val="26"/>
        </w:rPr>
        <w:t>je největší úhel, který může svírat vodorovná rovina a povrchová přímka kužele tvořeného sypkým materiálem. Pro měření jsme použili šupleru</w:t>
      </w:r>
    </w:p>
    <w:p w:rsidR="00AA47F9" w:rsidRDefault="00AA47F9" w:rsidP="00AA47F9">
      <w:pPr>
        <w:rPr>
          <w:sz w:val="26"/>
          <w:szCs w:val="26"/>
        </w:rPr>
      </w:pPr>
      <w:r w:rsidRPr="0075736A">
        <w:rPr>
          <w:sz w:val="26"/>
          <w:szCs w:val="26"/>
          <w:u w:val="single"/>
        </w:rPr>
        <w:t>Měření</w:t>
      </w:r>
      <w:r>
        <w:rPr>
          <w:b/>
          <w:sz w:val="26"/>
          <w:szCs w:val="26"/>
          <w:u w:val="single"/>
        </w:rPr>
        <w:t>:</w:t>
      </w:r>
      <w:r w:rsidRPr="0075736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75736A">
        <w:rPr>
          <w:sz w:val="26"/>
          <w:szCs w:val="26"/>
        </w:rPr>
        <w:t xml:space="preserve">vzorek </w:t>
      </w:r>
      <w:r w:rsidRPr="0075736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DMBA- 18 156,97                       vzorek DMBA-18,158,59</w:t>
      </w:r>
      <w:r w:rsidRPr="0075736A">
        <w:rPr>
          <w:b/>
          <w:sz w:val="26"/>
          <w:szCs w:val="26"/>
          <w:u w:val="single"/>
        </w:rPr>
        <w:br/>
      </w:r>
      <w:r>
        <w:rPr>
          <w:sz w:val="26"/>
          <w:szCs w:val="26"/>
        </w:rPr>
        <w:t xml:space="preserve">                      Šířka- 13,79 cm                                          Šířka- 13,156 cm</w:t>
      </w:r>
      <w:r>
        <w:rPr>
          <w:sz w:val="26"/>
          <w:szCs w:val="26"/>
        </w:rPr>
        <w:br/>
        <w:t xml:space="preserve">                                                                                            Výška- 4,09 cm</w:t>
      </w:r>
    </w:p>
    <w:p w:rsidR="00AA47F9" w:rsidRDefault="003D0B2F" w:rsidP="00AA47F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Ca</w:t>
      </w:r>
      <w:r w:rsidR="00AA47F9">
        <w:rPr>
          <w:b/>
          <w:sz w:val="26"/>
          <w:szCs w:val="26"/>
          <w:u w:val="single"/>
        </w:rPr>
        <w:t>kin</w:t>
      </w:r>
      <w:r>
        <w:rPr>
          <w:b/>
          <w:sz w:val="26"/>
          <w:szCs w:val="26"/>
          <w:u w:val="single"/>
        </w:rPr>
        <w:t>g</w:t>
      </w:r>
      <w:r w:rsidR="00AA47F9">
        <w:rPr>
          <w:b/>
          <w:sz w:val="26"/>
          <w:szCs w:val="26"/>
          <w:u w:val="single"/>
        </w:rPr>
        <w:t xml:space="preserve"> test</w:t>
      </w:r>
      <w:r w:rsidR="00AA47F9">
        <w:rPr>
          <w:b/>
          <w:sz w:val="26"/>
          <w:szCs w:val="26"/>
          <w:u w:val="single"/>
        </w:rPr>
        <w:br/>
      </w:r>
      <w:r w:rsidR="00AA47F9" w:rsidRPr="00EF03A5">
        <w:rPr>
          <w:sz w:val="26"/>
          <w:szCs w:val="26"/>
        </w:rPr>
        <w:t>Test spočívá v</w:t>
      </w:r>
      <w:r w:rsidR="00AA47F9">
        <w:rPr>
          <w:sz w:val="26"/>
          <w:szCs w:val="26"/>
        </w:rPr>
        <w:t> </w:t>
      </w:r>
      <w:r w:rsidR="00AA47F9" w:rsidRPr="00EF03A5">
        <w:rPr>
          <w:sz w:val="26"/>
          <w:szCs w:val="26"/>
        </w:rPr>
        <w:t>navážení</w:t>
      </w:r>
      <w:r w:rsidR="001530EE">
        <w:rPr>
          <w:sz w:val="26"/>
          <w:szCs w:val="26"/>
        </w:rPr>
        <w:t xml:space="preserve"> cca 24g </w:t>
      </w:r>
      <w:r>
        <w:rPr>
          <w:sz w:val="26"/>
          <w:szCs w:val="26"/>
        </w:rPr>
        <w:t>sypké látky</w:t>
      </w:r>
      <w:r w:rsidR="001530EE">
        <w:rPr>
          <w:sz w:val="26"/>
          <w:szCs w:val="26"/>
        </w:rPr>
        <w:t xml:space="preserve"> do</w:t>
      </w:r>
      <w:r w:rsidR="00AA47F9">
        <w:rPr>
          <w:sz w:val="26"/>
          <w:szCs w:val="26"/>
        </w:rPr>
        <w:t xml:space="preserve"> kelímku, kde se nechá stát pře 24 hodin pod závažím</w:t>
      </w:r>
      <w:r>
        <w:rPr>
          <w:sz w:val="26"/>
          <w:szCs w:val="26"/>
        </w:rPr>
        <w:t xml:space="preserve"> o hmotnosti 200g</w:t>
      </w:r>
      <w:r w:rsidR="00AA47F9">
        <w:rPr>
          <w:sz w:val="26"/>
          <w:szCs w:val="26"/>
        </w:rPr>
        <w:t>. Další den musí látka zůstat sypká, nesmí mít tvar kelímku, ve kterém přes noc stála.</w:t>
      </w:r>
      <w:r w:rsidR="001804CB">
        <w:rPr>
          <w:sz w:val="26"/>
          <w:szCs w:val="26"/>
        </w:rPr>
        <w:t xml:space="preserve"> </w:t>
      </w:r>
    </w:p>
    <w:p w:rsidR="003D0B2F" w:rsidRDefault="003076C8" w:rsidP="00D24AB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039235" cy="2956560"/>
            <wp:effectExtent l="0" t="0" r="0" b="0"/>
            <wp:docPr id="2" name="obrázek 1" descr="CAM0241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02410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7F9" w:rsidRPr="00EF03A5" w:rsidRDefault="00AA47F9" w:rsidP="00AA47F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lastRenderedPageBreak/>
        <w:t>Stanovení vody Fischerem</w:t>
      </w:r>
      <w:r>
        <w:rPr>
          <w:b/>
          <w:sz w:val="26"/>
          <w:szCs w:val="26"/>
          <w:u w:val="single"/>
        </w:rPr>
        <w:br/>
      </w:r>
      <w:r>
        <w:rPr>
          <w:sz w:val="26"/>
          <w:szCs w:val="26"/>
        </w:rPr>
        <w:t>Do větší misky se naváží po 4g od každého vzorku a z celé směsi se stanový množství vody, kterou směs obsahuje. Obsah vody se vypočítá:</w:t>
      </w:r>
    </w:p>
    <w:p w:rsidR="00AA47F9" w:rsidRDefault="00AA47F9" w:rsidP="00AA47F9">
      <w:pPr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ambria Math"/>
            <w:sz w:val="32"/>
            <w:szCs w:val="26"/>
          </w:rPr>
          <m:t>T=</m:t>
        </m:r>
        <m:f>
          <m:fPr>
            <m:ctrlPr>
              <w:rPr>
                <w:rFonts w:ascii="Cambria Math" w:hAnsi="Cambria Math"/>
                <w:sz w:val="32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6"/>
              </w:rPr>
              <m:t>M1*0,1566</m:t>
            </m:r>
          </m:num>
          <m:den>
            <m:r>
              <w:rPr>
                <w:rFonts w:ascii="Cambria Math" w:hAnsi="Cambria Math" w:cs="Cambria Math"/>
                <w:sz w:val="32"/>
                <w:szCs w:val="26"/>
              </w:rPr>
              <m:t>V1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6"/>
          </w:rPr>
          <m:t xml:space="preserve"> </m:t>
        </m:r>
      </m:oMath>
      <w:r>
        <w:rPr>
          <w:sz w:val="26"/>
          <w:szCs w:val="26"/>
        </w:rPr>
        <w:t xml:space="preserve">  nebo     </w:t>
      </w:r>
      <m:oMath>
        <m:r>
          <m:rPr>
            <m:sty m:val="p"/>
          </m:rPr>
          <w:rPr>
            <w:rFonts w:ascii="Cambria Math" w:hAnsi="Cambria Math" w:cs="Cambria Math"/>
            <w:sz w:val="32"/>
            <w:szCs w:val="26"/>
          </w:rPr>
          <m:t>T=</m:t>
        </m:r>
        <m:f>
          <m:fPr>
            <m:ctrlPr>
              <w:rPr>
                <w:rFonts w:ascii="Cambria Math" w:hAnsi="Cambria Math"/>
                <w:sz w:val="32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6"/>
              </w:rPr>
              <m:t>m1</m:t>
            </m:r>
          </m:num>
          <m:den>
            <m:r>
              <w:rPr>
                <w:rFonts w:ascii="Cambria Math" w:hAnsi="Cambria Math" w:cs="Cambria Math"/>
                <w:sz w:val="32"/>
                <w:szCs w:val="26"/>
              </w:rPr>
              <m:t>V1</m:t>
            </m:r>
          </m:den>
        </m:f>
      </m:oMath>
      <w:r>
        <w:rPr>
          <w:sz w:val="32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</w:t>
      </w:r>
      <w:r w:rsidRPr="00E91FA1">
        <w:rPr>
          <w:sz w:val="26"/>
          <w:szCs w:val="26"/>
        </w:rPr>
        <w:t xml:space="preserve">kde </w:t>
      </w:r>
      <w:r>
        <w:rPr>
          <w:sz w:val="26"/>
          <w:szCs w:val="26"/>
        </w:rPr>
        <w:t>m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= hmotnost </w:t>
      </w:r>
      <w:r w:rsidRPr="00E91FA1">
        <w:rPr>
          <w:sz w:val="26"/>
          <w:szCs w:val="26"/>
        </w:rPr>
        <w:t>vin</w:t>
      </w:r>
      <w:r>
        <w:rPr>
          <w:sz w:val="26"/>
          <w:szCs w:val="26"/>
        </w:rPr>
        <w:t>a</w:t>
      </w:r>
      <w:r w:rsidRPr="00E91FA1">
        <w:rPr>
          <w:sz w:val="26"/>
          <w:szCs w:val="26"/>
        </w:rPr>
        <w:t>nu sodného po</w:t>
      </w:r>
      <w:r>
        <w:rPr>
          <w:sz w:val="26"/>
          <w:szCs w:val="26"/>
        </w:rPr>
        <w:t>užitého na kalibraci</w:t>
      </w:r>
      <w:r>
        <w:rPr>
          <w:sz w:val="26"/>
          <w:szCs w:val="26"/>
        </w:rPr>
        <w:br/>
        <w:t xml:space="preserve">   a   m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=  hmotnost přidané čisté vody, je-li použita na kalibraci</w:t>
      </w:r>
      <w:r>
        <w:rPr>
          <w:sz w:val="26"/>
          <w:szCs w:val="26"/>
        </w:rPr>
        <w:br/>
        <w:t xml:space="preserve">        V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= objem Fischerova činidla použitého na kalibraci</w:t>
      </w:r>
      <w:r>
        <w:rPr>
          <w:sz w:val="26"/>
          <w:szCs w:val="26"/>
        </w:rPr>
        <w:br/>
        <w:t xml:space="preserve"> 0,1566= faktor pro výpočet vody u N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C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>H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>O</w:t>
      </w:r>
      <w:r>
        <w:rPr>
          <w:sz w:val="26"/>
          <w:szCs w:val="26"/>
          <w:vertAlign w:val="subscript"/>
        </w:rPr>
        <w:t xml:space="preserve">4 · </w:t>
      </w:r>
      <w:r>
        <w:rPr>
          <w:sz w:val="26"/>
          <w:szCs w:val="26"/>
        </w:rPr>
        <w:t>2H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O</w:t>
      </w:r>
    </w:p>
    <w:p w:rsidR="00AA47F9" w:rsidRDefault="00AA47F9" w:rsidP="00AA47F9">
      <w:pPr>
        <w:rPr>
          <w:sz w:val="26"/>
          <w:szCs w:val="26"/>
        </w:rPr>
      </w:pPr>
      <w:r>
        <w:rPr>
          <w:sz w:val="26"/>
          <w:szCs w:val="26"/>
        </w:rPr>
        <w:t>Přístroj se sestaví a spoje se pomažou tukem. Do titrační nádobky se injekční stříkačkou vpraví 25ml CH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OH. Zapne se magnetické míchadélko a aby zreagovaly stopy vody zbylé v metanolu. Přidává se z automatické byrety Fischerovo činidlo do hnědého zbarvení.</w:t>
      </w:r>
    </w:p>
    <w:p w:rsidR="00AA47F9" w:rsidRDefault="00AA47F9" w:rsidP="00AA47F9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Plynová chromatografie</w:t>
      </w:r>
      <w:r>
        <w:rPr>
          <w:b/>
          <w:sz w:val="26"/>
          <w:szCs w:val="26"/>
          <w:u w:val="single"/>
        </w:rPr>
        <w:br/>
      </w:r>
      <w:r>
        <w:rPr>
          <w:sz w:val="26"/>
          <w:szCs w:val="26"/>
        </w:rPr>
        <w:t>je typ separační metody, kdy se oddělují složky obsažené ve vzorku a které mohou být převedeny do plynné fáze, aniž by došlo k jejich rozkladu.</w:t>
      </w:r>
      <w:r>
        <w:rPr>
          <w:sz w:val="26"/>
          <w:szCs w:val="26"/>
        </w:rPr>
        <w:br/>
        <w:t>Používá se vodík, helium, kyslík.</w:t>
      </w:r>
      <w:r>
        <w:rPr>
          <w:sz w:val="26"/>
          <w:szCs w:val="26"/>
        </w:rPr>
        <w:br/>
        <w:t>Určuje kolik látky je ve vzorku, o známém obsahu. Buď je fáze 1, nebo se fáze mění. Čistota určena na plošná procenta. →Zpočátku se musí jehla propláchnout acetonem (kvůli jeho nízkému bodu varu), který se dostane rychle mimo oběh. Naměří se 0,4ml vzorku F-3-140 a následně se vloží do chromatogrefu.</w:t>
      </w:r>
    </w:p>
    <w:p w:rsidR="00AA47F9" w:rsidRDefault="00AA47F9" w:rsidP="00AA47F9">
      <w:pPr>
        <w:rPr>
          <w:sz w:val="26"/>
          <w:szCs w:val="26"/>
        </w:rPr>
      </w:pPr>
      <w:r>
        <w:rPr>
          <w:sz w:val="26"/>
          <w:szCs w:val="26"/>
        </w:rPr>
        <w:t>Chromatograf GC-2010</w:t>
      </w:r>
    </w:p>
    <w:p w:rsidR="00AA47F9" w:rsidRDefault="00AA47F9" w:rsidP="00AA47F9">
      <w:pPr>
        <w:rPr>
          <w:sz w:val="26"/>
          <w:szCs w:val="26"/>
        </w:rPr>
      </w:pPr>
      <w:r>
        <w:rPr>
          <w:sz w:val="26"/>
          <w:szCs w:val="26"/>
        </w:rPr>
        <w:t>→</w:t>
      </w:r>
      <w:r w:rsidRPr="004663C8">
        <w:rPr>
          <w:sz w:val="26"/>
          <w:szCs w:val="26"/>
          <w:u w:val="single"/>
        </w:rPr>
        <w:t xml:space="preserve">Hmotnostní </w:t>
      </w:r>
      <w:r>
        <w:rPr>
          <w:sz w:val="26"/>
          <w:szCs w:val="26"/>
          <w:u w:val="single"/>
        </w:rPr>
        <w:t>chromatograf</w:t>
      </w:r>
      <w:r>
        <w:rPr>
          <w:sz w:val="26"/>
          <w:szCs w:val="26"/>
          <w:u w:val="single"/>
        </w:rPr>
        <w:br/>
      </w:r>
      <w:r>
        <w:rPr>
          <w:sz w:val="26"/>
          <w:szCs w:val="26"/>
        </w:rPr>
        <w:t>Určuje, co za látku se nachází ve vzorku. S</w:t>
      </w:r>
      <w:r w:rsidRPr="004663C8">
        <w:rPr>
          <w:sz w:val="26"/>
          <w:szCs w:val="26"/>
        </w:rPr>
        <w:t>louží k separaci složek vzorku za účelem stanovení jejich přítomnosti i koncentrace ve vzorku</w:t>
      </w:r>
      <w:r>
        <w:rPr>
          <w:sz w:val="26"/>
          <w:szCs w:val="26"/>
        </w:rPr>
        <w:t>.</w:t>
      </w:r>
    </w:p>
    <w:p w:rsidR="007D4F52" w:rsidRDefault="00AA47F9" w:rsidP="00AA47F9">
      <w:pPr>
        <w:rPr>
          <w:i/>
          <w:sz w:val="26"/>
          <w:szCs w:val="26"/>
        </w:rPr>
      </w:pPr>
      <w:r w:rsidRPr="00AA47F9">
        <w:rPr>
          <w:i/>
          <w:sz w:val="26"/>
          <w:szCs w:val="26"/>
        </w:rPr>
        <w:t>Hmotnostní Procent</w:t>
      </w:r>
      <w:r>
        <w:rPr>
          <w:i/>
          <w:sz w:val="26"/>
          <w:szCs w:val="26"/>
        </w:rPr>
        <w:t xml:space="preserve">: </w:t>
      </w:r>
      <w:r w:rsidRPr="00AA47F9">
        <w:rPr>
          <w:sz w:val="26"/>
          <w:szCs w:val="26"/>
        </w:rPr>
        <w:t>Naváží se do 10% vzorku cca 0,05g a rozpustí se v 1g Dimethylformamidu</w:t>
      </w:r>
      <w:r w:rsidR="001530EE">
        <w:rPr>
          <w:sz w:val="26"/>
          <w:szCs w:val="26"/>
        </w:rPr>
        <w:t xml:space="preserve"> a nás</w:t>
      </w:r>
      <w:r w:rsidRPr="00AA47F9">
        <w:rPr>
          <w:sz w:val="26"/>
          <w:szCs w:val="26"/>
        </w:rPr>
        <w:t>ledně se stříkne do chromatografu.</w:t>
      </w:r>
    </w:p>
    <w:p w:rsidR="001A52E3" w:rsidRDefault="00AA47F9" w:rsidP="00AA47F9">
      <w:pPr>
        <w:rPr>
          <w:sz w:val="26"/>
          <w:szCs w:val="26"/>
          <w:u w:val="single"/>
        </w:rPr>
      </w:pPr>
      <w:r>
        <w:rPr>
          <w:i/>
          <w:sz w:val="26"/>
          <w:szCs w:val="26"/>
        </w:rPr>
        <w:t>→</w:t>
      </w:r>
      <w:r w:rsidRPr="00AA47F9">
        <w:rPr>
          <w:sz w:val="26"/>
          <w:szCs w:val="26"/>
          <w:u w:val="single"/>
        </w:rPr>
        <w:t>Kapalinovýchromatograf</w:t>
      </w:r>
      <w:r>
        <w:rPr>
          <w:sz w:val="26"/>
          <w:szCs w:val="26"/>
          <w:u w:val="single"/>
        </w:rPr>
        <w:br/>
      </w:r>
      <w:r w:rsidRPr="00AA47F9">
        <w:rPr>
          <w:sz w:val="26"/>
          <w:szCs w:val="26"/>
        </w:rPr>
        <w:t>Určuje se také index lomu a absorbance světla</w:t>
      </w:r>
      <w:r>
        <w:rPr>
          <w:sz w:val="26"/>
          <w:szCs w:val="26"/>
        </w:rPr>
        <w:t>. Tlak na kolonu se udává v MPa.</w:t>
      </w:r>
      <w:r>
        <w:rPr>
          <w:sz w:val="26"/>
          <w:szCs w:val="26"/>
        </w:rPr>
        <w:br/>
        <w:t xml:space="preserve">Látky se bodem varu nad 300°C se stanovují na kapalinovém chromatografu, látky s bodem varu pod 300°C </w:t>
      </w:r>
      <w:r w:rsidR="001A52E3">
        <w:rPr>
          <w:sz w:val="26"/>
          <w:szCs w:val="26"/>
        </w:rPr>
        <w:t xml:space="preserve">na plynovém. </w:t>
      </w:r>
      <w:r w:rsidR="001A52E3">
        <w:rPr>
          <w:sz w:val="26"/>
          <w:szCs w:val="26"/>
        </w:rPr>
        <w:br/>
        <w:t>Stanovéní probíhalo s látkou 2,4- Dinitrofenylhydrazín, která váže aldehydy (derivatizační činidlo). Po reakci dojde k rekrystalizaci.</w:t>
      </w:r>
    </w:p>
    <w:p w:rsidR="001A52E3" w:rsidRDefault="001A52E3" w:rsidP="00AA47F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Izotachoforéza</w:t>
      </w:r>
    </w:p>
    <w:p w:rsidR="001A52E3" w:rsidRDefault="001A52E3" w:rsidP="00AA47F9">
      <w:pPr>
        <w:rPr>
          <w:sz w:val="26"/>
          <w:szCs w:val="26"/>
        </w:rPr>
      </w:pPr>
      <w:r>
        <w:rPr>
          <w:sz w:val="26"/>
          <w:szCs w:val="26"/>
        </w:rPr>
        <w:lastRenderedPageBreak/>
        <w:t>je elektromigrační  s</w:t>
      </w:r>
      <w:r w:rsidRPr="001A52E3">
        <w:rPr>
          <w:sz w:val="26"/>
          <w:szCs w:val="26"/>
        </w:rPr>
        <w:t xml:space="preserve">eparační technika umožňující </w:t>
      </w:r>
      <w:r w:rsidR="00F06D5D">
        <w:rPr>
          <w:sz w:val="26"/>
          <w:szCs w:val="26"/>
        </w:rPr>
        <w:t>měření koncentrace na principu rychlosti pohybu iontů za čas</w:t>
      </w:r>
      <w:r w:rsidRPr="001A52E3">
        <w:rPr>
          <w:sz w:val="26"/>
          <w:szCs w:val="26"/>
        </w:rPr>
        <w:t>.</w:t>
      </w:r>
      <w:r w:rsidR="00F06D5D">
        <w:rPr>
          <w:sz w:val="26"/>
          <w:szCs w:val="26"/>
        </w:rPr>
        <w:t xml:space="preserve"> Přístroj z těchto údajů dokáže rozpoznat druh kyseliny nebo zásady.</w:t>
      </w:r>
      <w:r w:rsidRPr="001A52E3">
        <w:rPr>
          <w:sz w:val="26"/>
          <w:szCs w:val="26"/>
        </w:rPr>
        <w:t xml:space="preserve"> Vzorek je dávkován na rozhraní dvou elektrolytů o rozdílných pohyblivostech iontů. Směs se dělí při konstantním proudu</w:t>
      </w:r>
      <w:r>
        <w:rPr>
          <w:sz w:val="26"/>
          <w:szCs w:val="26"/>
        </w:rPr>
        <w:t xml:space="preserve"> 301 </w:t>
      </w:r>
      <w:r w:rsidR="00F06D5D">
        <w:rPr>
          <w:sz w:val="26"/>
          <w:szCs w:val="26"/>
        </w:rPr>
        <w:t>µA</w:t>
      </w:r>
      <w:r>
        <w:rPr>
          <w:sz w:val="26"/>
          <w:szCs w:val="26"/>
        </w:rPr>
        <w:t>.</w:t>
      </w:r>
      <w:r>
        <w:rPr>
          <w:sz w:val="26"/>
          <w:szCs w:val="26"/>
        </w:rPr>
        <w:br/>
        <w:t>→Přístroj nastaven na aniontový režim.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06D5D" w:rsidTr="000677BD">
        <w:tc>
          <w:tcPr>
            <w:tcW w:w="9212" w:type="dxa"/>
            <w:gridSpan w:val="2"/>
          </w:tcPr>
          <w:p w:rsidR="00F06D5D" w:rsidRPr="00746528" w:rsidRDefault="00F06D5D" w:rsidP="00F06D5D">
            <w:pPr>
              <w:ind w:left="720"/>
              <w:jc w:val="center"/>
              <w:rPr>
                <w:b/>
                <w:sz w:val="26"/>
                <w:szCs w:val="26"/>
                <w:u w:val="single"/>
              </w:rPr>
            </w:pPr>
            <w:r w:rsidRPr="00746528">
              <w:rPr>
                <w:b/>
                <w:sz w:val="26"/>
                <w:szCs w:val="26"/>
                <w:u w:val="single"/>
              </w:rPr>
              <w:t>1. Měření</w:t>
            </w:r>
          </w:p>
        </w:tc>
      </w:tr>
      <w:tr w:rsidR="001A52E3" w:rsidTr="001A52E3">
        <w:tc>
          <w:tcPr>
            <w:tcW w:w="4606" w:type="dxa"/>
          </w:tcPr>
          <w:p w:rsidR="001A52E3" w:rsidRDefault="00F06D5D" w:rsidP="00F06D5D">
            <w:pPr>
              <w:jc w:val="center"/>
              <w:rPr>
                <w:sz w:val="26"/>
                <w:szCs w:val="26"/>
              </w:rPr>
            </w:pPr>
            <w:r w:rsidRPr="001A52E3">
              <w:rPr>
                <w:b/>
                <w:sz w:val="26"/>
                <w:szCs w:val="26"/>
              </w:rPr>
              <w:t>Látka</w:t>
            </w:r>
          </w:p>
        </w:tc>
        <w:tc>
          <w:tcPr>
            <w:tcW w:w="4606" w:type="dxa"/>
          </w:tcPr>
          <w:p w:rsidR="001A52E3" w:rsidRDefault="00F06D5D" w:rsidP="00F06D5D">
            <w:pPr>
              <w:jc w:val="center"/>
              <w:rPr>
                <w:sz w:val="26"/>
                <w:szCs w:val="26"/>
              </w:rPr>
            </w:pPr>
            <w:r w:rsidRPr="001A52E3">
              <w:rPr>
                <w:b/>
                <w:sz w:val="26"/>
                <w:szCs w:val="26"/>
              </w:rPr>
              <w:t>%</w:t>
            </w:r>
          </w:p>
        </w:tc>
      </w:tr>
      <w:tr w:rsidR="001A52E3" w:rsidTr="001A52E3">
        <w:tc>
          <w:tcPr>
            <w:tcW w:w="4606" w:type="dxa"/>
          </w:tcPr>
          <w:p w:rsidR="001A52E3" w:rsidRDefault="00F06D5D" w:rsidP="00AA4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Kyselina mravenčí</w:t>
            </w:r>
          </w:p>
        </w:tc>
        <w:tc>
          <w:tcPr>
            <w:tcW w:w="4606" w:type="dxa"/>
          </w:tcPr>
          <w:p w:rsidR="001A52E3" w:rsidRDefault="00F06D5D" w:rsidP="00AA4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2,7%</w:t>
            </w:r>
          </w:p>
        </w:tc>
      </w:tr>
      <w:tr w:rsidR="001A52E3" w:rsidTr="001A52E3">
        <w:tc>
          <w:tcPr>
            <w:tcW w:w="4606" w:type="dxa"/>
          </w:tcPr>
          <w:p w:rsidR="001A52E3" w:rsidRDefault="00F06D5D" w:rsidP="00AA4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Kyselina máslová</w:t>
            </w:r>
          </w:p>
        </w:tc>
        <w:tc>
          <w:tcPr>
            <w:tcW w:w="4606" w:type="dxa"/>
          </w:tcPr>
          <w:p w:rsidR="001A52E3" w:rsidRDefault="00F06D5D" w:rsidP="00AA4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1,4%</w:t>
            </w:r>
          </w:p>
        </w:tc>
      </w:tr>
      <w:tr w:rsidR="00F06D5D" w:rsidTr="001A52E3">
        <w:tc>
          <w:tcPr>
            <w:tcW w:w="4606" w:type="dxa"/>
          </w:tcPr>
          <w:p w:rsidR="00F06D5D" w:rsidRDefault="00CE046B" w:rsidP="00AA4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Kyselina dimethyl</w:t>
            </w:r>
            <w:r w:rsidR="00F06D5D">
              <w:rPr>
                <w:sz w:val="26"/>
                <w:szCs w:val="26"/>
              </w:rPr>
              <w:t>butanová</w:t>
            </w:r>
          </w:p>
        </w:tc>
        <w:tc>
          <w:tcPr>
            <w:tcW w:w="4606" w:type="dxa"/>
          </w:tcPr>
          <w:p w:rsidR="00F06D5D" w:rsidRDefault="00F06D5D" w:rsidP="00AA4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10,4%</w:t>
            </w:r>
          </w:p>
        </w:tc>
      </w:tr>
    </w:tbl>
    <w:p w:rsidR="00CE046B" w:rsidRDefault="00F06D5D" w:rsidP="00AA47F9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•Vzorku se naváží 0,25g do 50ml odměrné baňky a zředí se po rysku dest.H</w:t>
      </w:r>
      <w:r>
        <w:rPr>
          <w:rFonts w:ascii="Arial" w:hAnsi="Arial" w:cs="Arial"/>
          <w:sz w:val="26"/>
          <w:szCs w:val="26"/>
          <w:vertAlign w:val="subscript"/>
        </w:rPr>
        <w:t>2</w:t>
      </w:r>
      <w:r w:rsidR="00CE046B">
        <w:rPr>
          <w:rFonts w:ascii="Arial" w:hAnsi="Arial" w:cs="Arial"/>
          <w:sz w:val="26"/>
          <w:szCs w:val="26"/>
        </w:rPr>
        <w:t xml:space="preserve">O. Akce se znovu zopakuje, ale navážka se rozpustí </w:t>
      </w:r>
      <w:r>
        <w:rPr>
          <w:rFonts w:ascii="Arial" w:hAnsi="Arial" w:cs="Arial"/>
          <w:sz w:val="26"/>
          <w:szCs w:val="26"/>
        </w:rPr>
        <w:t>v 10ml odměrné baňce. Promíchá se, nabere se do stříkačky, ze které se odstraní bublinky a vnese se do cyklu přístroje. *Někdy se musí přidat jiné rozpouštědlo, aby se měřená látka dokonale rozpustila (Methanol, etanol).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6"/>
        <w:gridCol w:w="2300"/>
      </w:tblGrid>
      <w:tr w:rsidR="00746528" w:rsidTr="00746528">
        <w:tc>
          <w:tcPr>
            <w:tcW w:w="4606" w:type="dxa"/>
            <w:tcBorders>
              <w:top w:val="nil"/>
              <w:left w:val="nil"/>
              <w:right w:val="single" w:sz="4" w:space="0" w:color="auto"/>
            </w:tcBorders>
          </w:tcPr>
          <w:p w:rsidR="00746528" w:rsidRPr="008B2790" w:rsidRDefault="008B2790" w:rsidP="00746528">
            <w:pPr>
              <w:jc w:val="center"/>
              <w:rPr>
                <w:sz w:val="26"/>
                <w:szCs w:val="26"/>
                <w:u w:val="single"/>
              </w:rPr>
            </w:pPr>
            <w:r w:rsidRPr="008B2790">
              <w:rPr>
                <w:sz w:val="26"/>
                <w:szCs w:val="26"/>
                <w:u w:val="single"/>
              </w:rPr>
              <w:t>Elektrophoretic analyser EA 102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746528" w:rsidRPr="00746528" w:rsidRDefault="00746528" w:rsidP="00746528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746528">
              <w:rPr>
                <w:b/>
                <w:sz w:val="26"/>
                <w:szCs w:val="26"/>
                <w:u w:val="single"/>
              </w:rPr>
              <w:t>2. Měření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746528" w:rsidRPr="00746528" w:rsidRDefault="00746528" w:rsidP="00746528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3</w:t>
            </w:r>
            <w:r w:rsidRPr="00746528">
              <w:rPr>
                <w:b/>
                <w:sz w:val="26"/>
                <w:szCs w:val="26"/>
                <w:u w:val="single"/>
              </w:rPr>
              <w:t>. Měření</w:t>
            </w:r>
          </w:p>
        </w:tc>
      </w:tr>
      <w:tr w:rsidR="00746528" w:rsidTr="00746528">
        <w:tc>
          <w:tcPr>
            <w:tcW w:w="4606" w:type="dxa"/>
            <w:tcBorders>
              <w:right w:val="single" w:sz="4" w:space="0" w:color="auto"/>
            </w:tcBorders>
          </w:tcPr>
          <w:p w:rsidR="00746528" w:rsidRPr="008B2790" w:rsidRDefault="008B2790" w:rsidP="008B2790">
            <w:pPr>
              <w:jc w:val="center"/>
              <w:rPr>
                <w:b/>
                <w:sz w:val="26"/>
                <w:szCs w:val="26"/>
              </w:rPr>
            </w:pPr>
            <w:r w:rsidRPr="008B2790">
              <w:rPr>
                <w:b/>
                <w:sz w:val="26"/>
                <w:szCs w:val="26"/>
              </w:rPr>
              <w:t>Látka</w:t>
            </w:r>
          </w:p>
        </w:tc>
        <w:tc>
          <w:tcPr>
            <w:tcW w:w="2306" w:type="dxa"/>
            <w:tcBorders>
              <w:left w:val="single" w:sz="4" w:space="0" w:color="auto"/>
              <w:right w:val="single" w:sz="4" w:space="0" w:color="auto"/>
            </w:tcBorders>
          </w:tcPr>
          <w:p w:rsidR="00746528" w:rsidRPr="008B2790" w:rsidRDefault="008B2790" w:rsidP="008B2790">
            <w:pPr>
              <w:jc w:val="center"/>
              <w:rPr>
                <w:b/>
                <w:sz w:val="26"/>
                <w:szCs w:val="26"/>
              </w:rPr>
            </w:pPr>
            <w:r w:rsidRPr="008B2790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746528" w:rsidRPr="008B2790" w:rsidRDefault="008B2790" w:rsidP="008B279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%</w:t>
            </w:r>
          </w:p>
        </w:tc>
      </w:tr>
      <w:tr w:rsidR="00746528" w:rsidTr="00746528">
        <w:tc>
          <w:tcPr>
            <w:tcW w:w="4606" w:type="dxa"/>
          </w:tcPr>
          <w:p w:rsidR="00746528" w:rsidRDefault="00746528" w:rsidP="00AA4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Kyselina mravenčí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746528" w:rsidRDefault="008B2790" w:rsidP="00AA4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3,3%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746528" w:rsidRDefault="008B2790" w:rsidP="00AA4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3,4%</w:t>
            </w:r>
          </w:p>
        </w:tc>
      </w:tr>
      <w:tr w:rsidR="00746528" w:rsidTr="00746528">
        <w:tc>
          <w:tcPr>
            <w:tcW w:w="4606" w:type="dxa"/>
          </w:tcPr>
          <w:p w:rsidR="00746528" w:rsidRDefault="00746528" w:rsidP="00AA4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Kyselina máslová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746528" w:rsidRDefault="008B2790" w:rsidP="00AA4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1,7%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746528" w:rsidRDefault="008B2790" w:rsidP="00AA4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1,6%</w:t>
            </w:r>
          </w:p>
        </w:tc>
      </w:tr>
      <w:tr w:rsidR="00746528" w:rsidTr="00746528">
        <w:tc>
          <w:tcPr>
            <w:tcW w:w="4606" w:type="dxa"/>
          </w:tcPr>
          <w:p w:rsidR="00746528" w:rsidRDefault="00746528" w:rsidP="00AA4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Kyselina dimethylbutanová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746528" w:rsidRDefault="008B2790" w:rsidP="00AA4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10,5%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746528" w:rsidRDefault="008B2790" w:rsidP="00AA4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10,7%</w:t>
            </w:r>
          </w:p>
        </w:tc>
      </w:tr>
      <w:tr w:rsidR="00746528" w:rsidTr="00746528">
        <w:tc>
          <w:tcPr>
            <w:tcW w:w="4606" w:type="dxa"/>
          </w:tcPr>
          <w:p w:rsidR="00746528" w:rsidRDefault="00746528" w:rsidP="00AA47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*Kyselina octová</w:t>
            </w:r>
          </w:p>
        </w:tc>
        <w:tc>
          <w:tcPr>
            <w:tcW w:w="2306" w:type="dxa"/>
            <w:tcBorders>
              <w:right w:val="single" w:sz="4" w:space="0" w:color="auto"/>
            </w:tcBorders>
          </w:tcPr>
          <w:p w:rsidR="00746528" w:rsidRDefault="00746528" w:rsidP="007465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746528" w:rsidRDefault="00746528" w:rsidP="007465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</w:t>
            </w:r>
          </w:p>
        </w:tc>
      </w:tr>
    </w:tbl>
    <w:p w:rsidR="00F06D5D" w:rsidRDefault="00F06D5D" w:rsidP="002F50BF">
      <w:pPr>
        <w:rPr>
          <w:sz w:val="26"/>
          <w:szCs w:val="26"/>
        </w:rPr>
      </w:pPr>
      <w:r>
        <w:rPr>
          <w:sz w:val="26"/>
          <w:szCs w:val="26"/>
        </w:rPr>
        <w:br/>
      </w:r>
      <w:r w:rsidR="008B2790">
        <w:rPr>
          <w:b/>
          <w:sz w:val="26"/>
          <w:szCs w:val="26"/>
          <w:u w:val="single"/>
        </w:rPr>
        <w:t>Mikrobiologické stanovení plísní a kvasinek</w:t>
      </w:r>
      <w:r w:rsidR="008B2790">
        <w:rPr>
          <w:b/>
          <w:sz w:val="26"/>
          <w:szCs w:val="26"/>
          <w:u w:val="single"/>
        </w:rPr>
        <w:br/>
      </w:r>
      <w:r w:rsidR="002F50BF" w:rsidRPr="002F50BF">
        <w:rPr>
          <w:sz w:val="26"/>
          <w:szCs w:val="26"/>
        </w:rPr>
        <w:t>Kultivace bakterií je umělé množení bakterií, které provádí</w:t>
      </w:r>
      <w:r w:rsidR="002F50BF">
        <w:rPr>
          <w:sz w:val="26"/>
          <w:szCs w:val="26"/>
        </w:rPr>
        <w:t xml:space="preserve">me na bezbuněčných kultivačních </w:t>
      </w:r>
      <w:r w:rsidR="002F50BF" w:rsidRPr="002F50BF">
        <w:rPr>
          <w:sz w:val="26"/>
          <w:szCs w:val="26"/>
        </w:rPr>
        <w:t>(živných) půdách. Účelem kultivace je získání čisté kultury mikroba z vyšetřovaného vzorku.</w:t>
      </w:r>
      <w:r w:rsidR="002F50BF">
        <w:rPr>
          <w:sz w:val="26"/>
          <w:szCs w:val="26"/>
        </w:rPr>
        <w:br/>
        <w:t>Nejdříve bylo potřeba u kosmetických produktů, na kterých měla kultivace proběhnout, změřit pH, které bylo neutrální. Následně, aby nedošlo ke kontaminaci, se část stanovovaného vzorku odstranila a až poté se naneslo 5 ml vzorku na petriho misku a následně i 5ml agaru. Tento systém se přikryl větší petriho miskou a nechal se kultivovat na ,,horském slunci“.</w:t>
      </w:r>
    </w:p>
    <w:p w:rsidR="002F50BF" w:rsidRDefault="002F50BF" w:rsidP="002F50BF">
      <w:pPr>
        <w:rPr>
          <w:sz w:val="26"/>
          <w:szCs w:val="26"/>
        </w:rPr>
      </w:pPr>
      <w:r>
        <w:rPr>
          <w:b/>
          <w:sz w:val="26"/>
          <w:szCs w:val="26"/>
          <w:u w:val="single"/>
        </w:rPr>
        <w:t>Destilace</w:t>
      </w:r>
      <w:r>
        <w:rPr>
          <w:b/>
          <w:sz w:val="26"/>
          <w:szCs w:val="26"/>
          <w:u w:val="single"/>
        </w:rPr>
        <w:br/>
      </w:r>
      <w:r>
        <w:rPr>
          <w:sz w:val="26"/>
          <w:szCs w:val="26"/>
        </w:rPr>
        <w:t>pracuje na principu separace několika různých látek o dostatečn</w:t>
      </w:r>
      <w:r w:rsidR="005E60A1">
        <w:rPr>
          <w:sz w:val="26"/>
          <w:szCs w:val="26"/>
        </w:rPr>
        <w:t>ě vysokém rozdílu bodu varu jednotlivých látek. Zde ve výzkumné</w:t>
      </w:r>
      <w:r w:rsidR="00CE046B">
        <w:rPr>
          <w:sz w:val="26"/>
          <w:szCs w:val="26"/>
        </w:rPr>
        <w:t>m</w:t>
      </w:r>
      <w:r w:rsidR="005E60A1">
        <w:rPr>
          <w:sz w:val="26"/>
          <w:szCs w:val="26"/>
        </w:rPr>
        <w:t xml:space="preserve"> ústavu probíhá jak atmosférická tak i vakuová destilace o více patrech.</w:t>
      </w:r>
    </w:p>
    <w:p w:rsidR="005E60A1" w:rsidRDefault="005E60A1" w:rsidP="002F50BF">
      <w:pPr>
        <w:rPr>
          <w:i/>
          <w:sz w:val="26"/>
          <w:szCs w:val="26"/>
          <w:u w:val="single"/>
        </w:rPr>
      </w:pPr>
      <w:r w:rsidRPr="005E60A1">
        <w:rPr>
          <w:i/>
          <w:sz w:val="26"/>
          <w:szCs w:val="26"/>
          <w:u w:val="single"/>
        </w:rPr>
        <w:t>Antoinova rovnice:</w:t>
      </w:r>
    </w:p>
    <w:p w:rsidR="005E60A1" w:rsidRDefault="005E60A1" w:rsidP="002F50BF">
      <w:pPr>
        <w:rPr>
          <w:rFonts w:ascii="Gigi" w:hAnsi="Gigi"/>
          <w:sz w:val="26"/>
          <w:szCs w:val="26"/>
        </w:rPr>
      </w:pPr>
      <w:r w:rsidRPr="005E60A1">
        <w:rPr>
          <w:sz w:val="26"/>
          <w:szCs w:val="26"/>
        </w:rPr>
        <w:lastRenderedPageBreak/>
        <w:t>Log</w:t>
      </w:r>
      <w:r w:rsidRPr="005E60A1">
        <w:rPr>
          <w:sz w:val="26"/>
          <w:szCs w:val="26"/>
          <w:vertAlign w:val="subscript"/>
        </w:rPr>
        <w:t xml:space="preserve">10 </w:t>
      </w:r>
      <w:r w:rsidR="00822C44">
        <w:rPr>
          <w:rFonts w:ascii="Gigi" w:hAnsi="Gigi"/>
          <w:sz w:val="56"/>
          <w:szCs w:val="26"/>
          <w:vertAlign w:val="subscript"/>
        </w:rPr>
        <w:t>p</w:t>
      </w:r>
      <w:r w:rsidR="00822C44" w:rsidRPr="00822C44">
        <w:rPr>
          <w:rFonts w:ascii="Gigi" w:hAnsi="Gigi"/>
          <w:sz w:val="44"/>
          <w:szCs w:val="44"/>
          <w:vertAlign w:val="superscript"/>
        </w:rPr>
        <w:t>s</w:t>
      </w:r>
      <w:r w:rsidR="00822C44">
        <w:rPr>
          <w:sz w:val="26"/>
          <w:szCs w:val="26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32"/>
            <w:szCs w:val="26"/>
          </w:rPr>
          <m:t>=</m:t>
        </m:r>
        <m:f>
          <m:fPr>
            <m:ctrlPr>
              <w:rPr>
                <w:rFonts w:ascii="Cambria Math" w:hAnsi="Cambria Math"/>
                <w:sz w:val="32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26"/>
              </w:rPr>
              <m:t>A-B</m:t>
            </m:r>
          </m:num>
          <m:den>
            <m:r>
              <w:rPr>
                <w:rFonts w:ascii="Cambria Math" w:hAnsi="Cambria Math"/>
                <w:sz w:val="32"/>
                <w:szCs w:val="26"/>
              </w:rPr>
              <m:t xml:space="preserve">C+ </m:t>
            </m:r>
            <m:r>
              <m:rPr>
                <m:scr m:val="script"/>
                <m:sty m:val="p"/>
              </m:rPr>
              <w:rPr>
                <w:rFonts w:ascii="Cambria Math" w:hAnsi="Cambria Math"/>
                <w:sz w:val="32"/>
                <w:szCs w:val="26"/>
                <w:vertAlign w:val="subscript"/>
              </w:rPr>
              <m:t>t</m:t>
            </m:r>
          </m:den>
        </m:f>
      </m:oMath>
      <w:r w:rsidR="00822C44">
        <w:rPr>
          <w:sz w:val="36"/>
          <w:szCs w:val="40"/>
        </w:rPr>
        <w:t xml:space="preserve">  </w:t>
      </w:r>
      <w:r w:rsidR="00822C44" w:rsidRPr="00822C44">
        <w:rPr>
          <w:sz w:val="26"/>
          <w:szCs w:val="26"/>
        </w:rPr>
        <w:t>[°C, kPa]</w:t>
      </w:r>
      <w:r>
        <w:rPr>
          <w:rFonts w:ascii="Cambria Math" w:hAnsi="Cambria Math" w:cs="Cambria Math"/>
          <w:sz w:val="36"/>
          <w:szCs w:val="40"/>
        </w:rPr>
        <w:br/>
      </w:r>
    </w:p>
    <w:p w:rsidR="00822C44" w:rsidRDefault="00822C44" w:rsidP="002F50BF">
      <w:pPr>
        <w:rPr>
          <w:b/>
          <w:sz w:val="26"/>
          <w:szCs w:val="26"/>
          <w:u w:val="single"/>
        </w:rPr>
      </w:pPr>
      <w:r w:rsidRPr="00822C44">
        <w:rPr>
          <w:b/>
          <w:sz w:val="26"/>
          <w:szCs w:val="26"/>
          <w:u w:val="single"/>
        </w:rPr>
        <w:t>Kalorimetrie</w:t>
      </w:r>
    </w:p>
    <w:p w:rsidR="00822C44" w:rsidRDefault="00822C44" w:rsidP="002F50BF">
      <w:pPr>
        <w:rPr>
          <w:sz w:val="24"/>
          <w:szCs w:val="26"/>
        </w:rPr>
      </w:pPr>
      <w:r w:rsidRPr="00822C44">
        <w:rPr>
          <w:sz w:val="26"/>
          <w:szCs w:val="26"/>
        </w:rPr>
        <w:t>je část termiky, která se zabývá měřením tepla.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1) Za konstantního tlaku C</w:t>
      </w:r>
      <w:r w:rsidRPr="00822C44">
        <w:rPr>
          <w:sz w:val="26"/>
          <w:szCs w:val="26"/>
          <w:vertAlign w:val="subscript"/>
        </w:rPr>
        <w:t>p</w:t>
      </w:r>
      <w:r>
        <w:rPr>
          <w:sz w:val="24"/>
          <w:szCs w:val="26"/>
        </w:rPr>
        <w:t xml:space="preserve"> </w:t>
      </w:r>
      <w:r>
        <w:rPr>
          <w:sz w:val="24"/>
          <w:szCs w:val="26"/>
        </w:rPr>
        <w:br/>
        <w:t>2) Za konstantního objemu C</w:t>
      </w:r>
      <w:r w:rsidRPr="00822C44">
        <w:rPr>
          <w:sz w:val="24"/>
          <w:szCs w:val="26"/>
          <w:vertAlign w:val="subscript"/>
        </w:rPr>
        <w:t>v</w:t>
      </w:r>
      <w:r w:rsidRPr="00822C44">
        <w:rPr>
          <w:sz w:val="24"/>
          <w:szCs w:val="26"/>
        </w:rPr>
        <w:br/>
        <w:t>3)Podél nasycené křivky C</w:t>
      </w:r>
      <w:r>
        <w:rPr>
          <w:sz w:val="24"/>
          <w:szCs w:val="26"/>
          <w:vertAlign w:val="subscript"/>
        </w:rPr>
        <w:t>nas.</w:t>
      </w:r>
      <w:r>
        <w:rPr>
          <w:sz w:val="24"/>
          <w:szCs w:val="26"/>
          <w:vertAlign w:val="subscript"/>
        </w:rPr>
        <w:br/>
      </w:r>
      <w:r w:rsidRPr="00822C44">
        <w:rPr>
          <w:sz w:val="24"/>
          <w:szCs w:val="26"/>
        </w:rPr>
        <w:t>Při běžném stanovení tepelných kapacit kalorimetrie stanovujeme tepelnou kapacitu dvoufázového systému</w:t>
      </w:r>
      <w:r w:rsidR="00A46041">
        <w:rPr>
          <w:sz w:val="24"/>
          <w:szCs w:val="26"/>
        </w:rPr>
        <w:t xml:space="preserve"> (Tuhá látka + plyn), případně (Kapalina + plyn).</w:t>
      </w:r>
    </w:p>
    <w:p w:rsidR="00A46041" w:rsidRDefault="00A46041" w:rsidP="002F50BF">
      <w:pPr>
        <w:rPr>
          <w:i/>
          <w:sz w:val="24"/>
          <w:szCs w:val="26"/>
        </w:rPr>
      </w:pPr>
      <w:r>
        <w:rPr>
          <w:i/>
          <w:sz w:val="24"/>
          <w:szCs w:val="26"/>
        </w:rPr>
        <w:t>*</w:t>
      </w:r>
      <w:r w:rsidRPr="00A46041">
        <w:rPr>
          <w:i/>
          <w:sz w:val="24"/>
          <w:szCs w:val="26"/>
        </w:rPr>
        <w:t>Kalorimetr DSC TA Q1000</w:t>
      </w:r>
      <w:r>
        <w:rPr>
          <w:i/>
          <w:sz w:val="24"/>
          <w:szCs w:val="26"/>
        </w:rPr>
        <w:t>*</w:t>
      </w:r>
    </w:p>
    <w:p w:rsidR="00A46041" w:rsidRPr="00A46041" w:rsidRDefault="00A46041" w:rsidP="002F50BF">
      <w:pPr>
        <w:rPr>
          <w:b/>
          <w:sz w:val="24"/>
          <w:szCs w:val="26"/>
          <w:u w:val="single"/>
        </w:rPr>
      </w:pPr>
      <w:r w:rsidRPr="00A46041">
        <w:rPr>
          <w:b/>
          <w:sz w:val="24"/>
          <w:szCs w:val="26"/>
          <w:u w:val="single"/>
        </w:rPr>
        <w:t>Syntézy</w:t>
      </w:r>
    </w:p>
    <w:p w:rsidR="00CE046B" w:rsidRDefault="00901029" w:rsidP="002F50BF">
      <w:pPr>
        <w:rPr>
          <w:sz w:val="24"/>
          <w:szCs w:val="26"/>
        </w:rPr>
      </w:pPr>
      <w:r>
        <w:rPr>
          <w:noProof/>
          <w:sz w:val="24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4418368</wp:posOffset>
            </wp:positionH>
            <wp:positionV relativeFrom="paragraph">
              <wp:posOffset>556015</wp:posOffset>
            </wp:positionV>
            <wp:extent cx="1413143" cy="1399142"/>
            <wp:effectExtent l="19050" t="0" r="0" b="0"/>
            <wp:wrapNone/>
            <wp:docPr id="22" name="obrázek 22" descr="VÃ½sledek obrÃ¡zku pro tetrafenyl butynedi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Ã½sledek obrÃ¡zku pro tetrafenyl butynedio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43" cy="139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041" w:rsidRPr="00A46041">
        <w:rPr>
          <w:sz w:val="24"/>
          <w:szCs w:val="26"/>
        </w:rPr>
        <w:t>je druh chemické reakce, při které ze dvou nebo více prvků nebo jejich sloučenin vznikne produkt, který je většinou složitější než výchozí látky.</w:t>
      </w:r>
      <w:r w:rsidR="00A46041">
        <w:rPr>
          <w:sz w:val="24"/>
          <w:szCs w:val="26"/>
        </w:rPr>
        <w:t xml:space="preserve"> </w:t>
      </w:r>
    </w:p>
    <w:p w:rsidR="00A46041" w:rsidRDefault="00A46041" w:rsidP="002F50BF">
      <w:pPr>
        <w:rPr>
          <w:i/>
          <w:sz w:val="24"/>
          <w:szCs w:val="26"/>
        </w:rPr>
      </w:pPr>
      <w:r w:rsidRPr="00CE046B">
        <w:rPr>
          <w:i/>
          <w:sz w:val="24"/>
          <w:szCs w:val="26"/>
        </w:rPr>
        <w:t>Reakční schéma:</w:t>
      </w:r>
    </w:p>
    <w:p w:rsidR="00A46041" w:rsidRDefault="00DA4494" w:rsidP="002F50BF">
      <w:pPr>
        <w:rPr>
          <w:i/>
          <w:sz w:val="24"/>
          <w:szCs w:val="26"/>
        </w:rPr>
      </w:pPr>
      <w:r>
        <w:rPr>
          <w:i/>
          <w:noProof/>
          <w:sz w:val="24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182245</wp:posOffset>
            </wp:positionV>
            <wp:extent cx="1280795" cy="781685"/>
            <wp:effectExtent l="19050" t="0" r="0" b="0"/>
            <wp:wrapNone/>
            <wp:docPr id="10" name="obrázek 10" descr="VÃ½sledek obrÃ¡zku pro 1,1 fenylprop-2-yn-1-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Ã½sledek obrÃ¡zku pro 1,1 fenylprop-2-yn-1-o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1421780</wp:posOffset>
            </wp:positionH>
            <wp:positionV relativeFrom="paragraph">
              <wp:posOffset>248683</wp:posOffset>
            </wp:positionV>
            <wp:extent cx="837091" cy="627961"/>
            <wp:effectExtent l="19050" t="0" r="1109" b="0"/>
            <wp:wrapNone/>
            <wp:docPr id="7" name="obrázek 7" descr="VÃ½sledek obrÃ¡zku pro acetylen vzo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acetylen vzorec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091" cy="62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24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263525</wp:posOffset>
            </wp:positionV>
            <wp:extent cx="925195" cy="608965"/>
            <wp:effectExtent l="0" t="114300" r="0" b="114935"/>
            <wp:wrapNone/>
            <wp:docPr id="5" name="obrázek 4" descr="VÃ½sledek obrÃ¡zku pro benzofe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ek obrÃ¡zku pro benzofeno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5195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041" w:rsidRDefault="00DA4494" w:rsidP="002F50BF">
      <w:pPr>
        <w:rPr>
          <w:sz w:val="56"/>
          <w:szCs w:val="26"/>
        </w:rPr>
      </w:pPr>
      <w:r>
        <w:rPr>
          <w:noProof/>
          <w:sz w:val="56"/>
          <w:szCs w:val="2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3331203</wp:posOffset>
            </wp:positionH>
            <wp:positionV relativeFrom="paragraph">
              <wp:posOffset>351571</wp:posOffset>
            </wp:positionV>
            <wp:extent cx="432068" cy="495759"/>
            <wp:effectExtent l="38100" t="0" r="63232" b="0"/>
            <wp:wrapNone/>
            <wp:docPr id="6" name="obrázek 16" descr="VÃ½sledek obrÃ¡zku pro ben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Ã½sledek obrÃ¡zku pro benze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578211">
                      <a:off x="0" y="0"/>
                      <a:ext cx="432068" cy="49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203200</wp:posOffset>
            </wp:positionV>
            <wp:extent cx="137160" cy="124460"/>
            <wp:effectExtent l="19050" t="19050" r="15240" b="8890"/>
            <wp:wrapNone/>
            <wp:docPr id="19" name="obrázek 19" descr="VÃ½sledek obrÃ¡zku pro ÄÃ¡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Ã½sledek obrÃ¡zku pro ÄÃ¡r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6617773">
                      <a:off x="0" y="0"/>
                      <a:ext cx="137160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041" w:rsidRPr="00A46041">
        <w:rPr>
          <w:sz w:val="56"/>
          <w:szCs w:val="26"/>
        </w:rPr>
        <w:t>3</w:t>
      </w:r>
      <w:r>
        <w:rPr>
          <w:sz w:val="56"/>
          <w:szCs w:val="26"/>
        </w:rPr>
        <w:t xml:space="preserve">         </w:t>
      </w:r>
      <w:r w:rsidR="00A46041">
        <w:rPr>
          <w:sz w:val="56"/>
          <w:szCs w:val="26"/>
        </w:rPr>
        <w:t xml:space="preserve">+ 2 </w:t>
      </w:r>
      <w:r>
        <w:rPr>
          <w:sz w:val="56"/>
          <w:szCs w:val="26"/>
        </w:rPr>
        <w:t xml:space="preserve">            </w:t>
      </w:r>
      <w:r w:rsidR="00A46041">
        <w:rPr>
          <w:sz w:val="56"/>
          <w:szCs w:val="26"/>
        </w:rPr>
        <w:t xml:space="preserve">→ </w:t>
      </w:r>
      <w:r w:rsidR="00901029">
        <w:rPr>
          <w:sz w:val="56"/>
          <w:szCs w:val="26"/>
        </w:rPr>
        <w:t xml:space="preserve">                </w:t>
      </w:r>
      <w:r>
        <w:rPr>
          <w:sz w:val="56"/>
          <w:szCs w:val="26"/>
        </w:rPr>
        <w:t xml:space="preserve"> </w:t>
      </w:r>
      <w:r w:rsidR="00901029">
        <w:rPr>
          <w:sz w:val="56"/>
          <w:szCs w:val="26"/>
        </w:rPr>
        <w:t xml:space="preserve">+ </w:t>
      </w:r>
    </w:p>
    <w:p w:rsidR="00DA4494" w:rsidRDefault="00DA4494" w:rsidP="002F50BF">
      <w:pPr>
        <w:rPr>
          <w:sz w:val="56"/>
          <w:szCs w:val="26"/>
        </w:rPr>
      </w:pPr>
    </w:p>
    <w:p w:rsidR="00DA4494" w:rsidRDefault="00DA4494" w:rsidP="002F50BF">
      <w:pPr>
        <w:rPr>
          <w:rFonts w:cs="Arial"/>
          <w:sz w:val="26"/>
          <w:szCs w:val="26"/>
        </w:rPr>
      </w:pPr>
      <w:r>
        <w:rPr>
          <w:i/>
          <w:sz w:val="26"/>
          <w:szCs w:val="26"/>
        </w:rPr>
        <w:t>NEUTRALIZACE</w:t>
      </w:r>
      <w:r>
        <w:rPr>
          <w:sz w:val="26"/>
          <w:szCs w:val="26"/>
        </w:rPr>
        <w:br/>
        <w:t xml:space="preserve">Difenylpropynol 15% </w:t>
      </w:r>
      <w:r>
        <w:rPr>
          <w:rFonts w:ascii="Arial" w:hAnsi="Arial" w:cs="Arial"/>
          <w:sz w:val="26"/>
          <w:szCs w:val="26"/>
        </w:rPr>
        <w:t>→</w:t>
      </w:r>
      <w:r>
        <w:rPr>
          <w:sz w:val="26"/>
          <w:szCs w:val="26"/>
        </w:rPr>
        <w:t xml:space="preserve"> na neutralizaci m= 1 421,16g + přídavný pufr NaH</w:t>
      </w:r>
      <w:r w:rsidRPr="00DA4494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PO</w:t>
      </w:r>
      <w:r w:rsidRPr="00DA4494">
        <w:rPr>
          <w:sz w:val="26"/>
          <w:szCs w:val="26"/>
          <w:vertAlign w:val="subscript"/>
        </w:rPr>
        <w:t>4</w:t>
      </w:r>
      <w:r>
        <w:rPr>
          <w:sz w:val="26"/>
          <w:szCs w:val="26"/>
          <w:vertAlign w:val="subscript"/>
        </w:rPr>
        <w:br/>
      </w:r>
      <w:r>
        <w:rPr>
          <w:sz w:val="26"/>
          <w:szCs w:val="26"/>
        </w:rPr>
        <w:t xml:space="preserve">m=502,58g / pH=4,08 </w:t>
      </w:r>
      <w:r>
        <w:rPr>
          <w:rFonts w:ascii="Arial" w:hAnsi="Arial" w:cs="Arial"/>
          <w:sz w:val="26"/>
          <w:szCs w:val="26"/>
        </w:rPr>
        <w:t xml:space="preserve">→ </w:t>
      </w:r>
      <w:r w:rsidRPr="00DA4494">
        <w:rPr>
          <w:rFonts w:cs="Arial"/>
          <w:sz w:val="26"/>
          <w:szCs w:val="26"/>
        </w:rPr>
        <w:t>6,36</w:t>
      </w:r>
    </w:p>
    <w:p w:rsidR="00DA4494" w:rsidRDefault="00DA4494" w:rsidP="002F50BF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m</w:t>
      </w:r>
      <w:r>
        <w:rPr>
          <w:rFonts w:cs="Arial"/>
          <w:sz w:val="26"/>
          <w:szCs w:val="26"/>
          <w:vertAlign w:val="subscript"/>
        </w:rPr>
        <w:t>vodního roztoku</w:t>
      </w:r>
      <w:r>
        <w:rPr>
          <w:rFonts w:cs="Arial"/>
          <w:sz w:val="26"/>
          <w:szCs w:val="26"/>
        </w:rPr>
        <w:t>= 536,72g</w:t>
      </w:r>
      <w:r>
        <w:rPr>
          <w:rFonts w:cs="Arial"/>
          <w:sz w:val="26"/>
          <w:szCs w:val="26"/>
        </w:rPr>
        <w:br/>
        <w:t>m</w:t>
      </w:r>
      <w:r>
        <w:rPr>
          <w:rFonts w:cs="Arial"/>
          <w:sz w:val="26"/>
          <w:szCs w:val="26"/>
          <w:vertAlign w:val="subscript"/>
        </w:rPr>
        <w:t>organické fáze</w:t>
      </w:r>
      <w:r>
        <w:rPr>
          <w:rFonts w:cs="Arial"/>
          <w:sz w:val="26"/>
          <w:szCs w:val="26"/>
        </w:rPr>
        <w:t>= 1 041,0g</w:t>
      </w:r>
    </w:p>
    <w:p w:rsidR="00DA4494" w:rsidRDefault="00DA4494" w:rsidP="002F50BF">
      <w:pPr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sz w:val="26"/>
          <w:szCs w:val="26"/>
          <w:u w:val="single"/>
        </w:rPr>
        <w:t>Krystalizace</w:t>
      </w:r>
    </w:p>
    <w:p w:rsidR="00DA4494" w:rsidRDefault="00DA4494" w:rsidP="002F50BF">
      <w:pPr>
        <w:rPr>
          <w:rFonts w:cs="Arial"/>
          <w:sz w:val="26"/>
          <w:szCs w:val="26"/>
        </w:rPr>
      </w:pPr>
      <w:r w:rsidRPr="00DA4494">
        <w:rPr>
          <w:rFonts w:cs="Arial"/>
          <w:sz w:val="26"/>
          <w:szCs w:val="26"/>
        </w:rPr>
        <w:t>*</w:t>
      </w:r>
      <w:r>
        <w:rPr>
          <w:rFonts w:cs="Arial"/>
          <w:sz w:val="26"/>
          <w:szCs w:val="26"/>
        </w:rPr>
        <w:t>Laboratorní pokus při přípravě oxotempa*</w:t>
      </w:r>
    </w:p>
    <w:p w:rsidR="00DA4494" w:rsidRDefault="00DA4494" w:rsidP="002F50BF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Do 500 ml baňky s</w:t>
      </w:r>
      <w:r w:rsidR="00BE3A1A">
        <w:rPr>
          <w:rFonts w:cs="Arial"/>
          <w:sz w:val="26"/>
          <w:szCs w:val="26"/>
        </w:rPr>
        <w:t> míchadlem, teploměrem a odměrným válcem navážíme suroviny v přesném pořadí. Zaprvé H</w:t>
      </w:r>
      <w:r w:rsidR="00BE3A1A" w:rsidRPr="00BE3A1A">
        <w:rPr>
          <w:rFonts w:cs="Arial"/>
          <w:sz w:val="26"/>
          <w:szCs w:val="26"/>
          <w:vertAlign w:val="subscript"/>
        </w:rPr>
        <w:t>2</w:t>
      </w:r>
      <w:r w:rsidR="00BE3A1A">
        <w:rPr>
          <w:rFonts w:cs="Arial"/>
          <w:sz w:val="26"/>
          <w:szCs w:val="26"/>
        </w:rPr>
        <w:t>O, pak katalyzátor a nakonec surovina. Reakční směs se promíchá při laboratorní teplotě a H</w:t>
      </w:r>
      <w:r w:rsidR="00BE3A1A" w:rsidRPr="00BE3A1A">
        <w:rPr>
          <w:rFonts w:cs="Arial"/>
          <w:sz w:val="26"/>
          <w:szCs w:val="26"/>
          <w:vertAlign w:val="subscript"/>
        </w:rPr>
        <w:t>2</w:t>
      </w:r>
      <w:r w:rsidR="00BE3A1A">
        <w:rPr>
          <w:rFonts w:cs="Arial"/>
          <w:sz w:val="26"/>
          <w:szCs w:val="26"/>
        </w:rPr>
        <w:t xml:space="preserve">O se začne dávkovat po dobu 2 hodin tak, aby </w:t>
      </w:r>
      <w:r w:rsidR="00BE3A1A">
        <w:rPr>
          <w:rFonts w:cs="Arial"/>
          <w:sz w:val="26"/>
          <w:szCs w:val="26"/>
        </w:rPr>
        <w:lastRenderedPageBreak/>
        <w:t>teplota v baňce nepřekročila 30°C. Po dávkování následuje doreagování při laboratorní teplotě po dobu 7 hodina míchání. Každou hodinu během doreagování odpisuje teplota reakční směsi do tabulky. 1. vzorek na titraci se odebere po 4 hodinách oxidace. 2. vzorek se zamíchá a odebere po skončení reakce. Po skončení reakce se směs neutralizuje zředěnou HCl a následně se přidá rozpouštědlo, ochlazuje se na 8-6°C a míchá se 1 hodinu při této teplotě.</w:t>
      </w:r>
      <w:r w:rsidR="00BE3A1A">
        <w:rPr>
          <w:rFonts w:cs="Arial"/>
          <w:sz w:val="26"/>
          <w:szCs w:val="26"/>
        </w:rPr>
        <w:br/>
        <w:t>Následně se reakční směs filtruje přes Bűchner a promývá se na frite H</w:t>
      </w:r>
      <w:r w:rsidR="00BE3A1A" w:rsidRPr="00BE3A1A">
        <w:rPr>
          <w:rFonts w:cs="Arial"/>
          <w:sz w:val="26"/>
          <w:szCs w:val="26"/>
          <w:vertAlign w:val="subscript"/>
        </w:rPr>
        <w:t>2</w:t>
      </w:r>
      <w:r w:rsidR="00BE3A1A">
        <w:rPr>
          <w:rFonts w:cs="Arial"/>
          <w:sz w:val="26"/>
          <w:szCs w:val="26"/>
        </w:rPr>
        <w:t>O. Získaný produkt se volně suší při laboratorní teplotě do konstantní hmotnosti. Vzorek z vysušeného produktu se odevzdá na Getze analýzu čisté vody. Filtrák se přeleje do dělící baňky a oddělí se spodní a horní vrstva, po vrchní vrstvě se dá stanovit obsah o. tempa.</w:t>
      </w:r>
      <w:r w:rsidR="00BE3A1A">
        <w:rPr>
          <w:rFonts w:cs="Arial"/>
          <w:sz w:val="26"/>
          <w:szCs w:val="26"/>
        </w:rPr>
        <w:br/>
        <w:t>Izolace produktu extrakce po skončení pokusu oxidace a přidání rozpouštědla na extrakci a hodi</w:t>
      </w:r>
      <w:r w:rsidR="00CE046B">
        <w:rPr>
          <w:rFonts w:cs="Arial"/>
          <w:sz w:val="26"/>
          <w:szCs w:val="26"/>
        </w:rPr>
        <w:t>novém míchání při teplotě 6-9°C. R</w:t>
      </w:r>
      <w:r w:rsidR="00BE3A1A">
        <w:rPr>
          <w:rFonts w:cs="Arial"/>
          <w:sz w:val="26"/>
          <w:szCs w:val="26"/>
        </w:rPr>
        <w:t>ea</w:t>
      </w:r>
      <w:r w:rsidR="003D0B2F">
        <w:rPr>
          <w:rFonts w:cs="Arial"/>
          <w:sz w:val="26"/>
          <w:szCs w:val="26"/>
        </w:rPr>
        <w:t>kční směs se filtruje a promí</w:t>
      </w:r>
      <w:r w:rsidR="00BE3A1A">
        <w:rPr>
          <w:rFonts w:cs="Arial"/>
          <w:sz w:val="26"/>
          <w:szCs w:val="26"/>
        </w:rPr>
        <w:t>vá H</w:t>
      </w:r>
      <w:r w:rsidR="00BE3A1A" w:rsidRPr="00BE3A1A">
        <w:rPr>
          <w:rFonts w:cs="Arial"/>
          <w:sz w:val="26"/>
          <w:szCs w:val="26"/>
          <w:vertAlign w:val="subscript"/>
        </w:rPr>
        <w:t>2</w:t>
      </w:r>
      <w:r w:rsidR="00BE3A1A">
        <w:rPr>
          <w:rFonts w:cs="Arial"/>
          <w:sz w:val="26"/>
          <w:szCs w:val="26"/>
        </w:rPr>
        <w:t>O</w:t>
      </w:r>
      <w:r w:rsidR="00CE046B">
        <w:rPr>
          <w:rFonts w:cs="Arial"/>
          <w:sz w:val="26"/>
          <w:szCs w:val="26"/>
        </w:rPr>
        <w:t>. Mokrý</w:t>
      </w:r>
      <w:r w:rsidR="00A76440">
        <w:rPr>
          <w:rFonts w:cs="Arial"/>
          <w:sz w:val="26"/>
          <w:szCs w:val="26"/>
        </w:rPr>
        <w:t xml:space="preserve"> produkt se suší při laboratorní teplotě do konst. hmotnosti. Ve filtrátě se zváží spodní vrstva.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A76440" w:rsidTr="00A76440">
        <w:tc>
          <w:tcPr>
            <w:tcW w:w="1151" w:type="dxa"/>
            <w:vMerge w:val="restart"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Mokrý</w:t>
            </w:r>
            <w:r>
              <w:rPr>
                <w:sz w:val="26"/>
                <w:szCs w:val="26"/>
              </w:rPr>
              <w:br/>
              <w:t>Produkt</w:t>
            </w:r>
          </w:p>
        </w:tc>
        <w:tc>
          <w:tcPr>
            <w:tcW w:w="2302" w:type="dxa"/>
            <w:gridSpan w:val="2"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Filtrát</w:t>
            </w:r>
          </w:p>
        </w:tc>
        <w:tc>
          <w:tcPr>
            <w:tcW w:w="1151" w:type="dxa"/>
            <w:vMerge w:val="restart"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Sušení</w:t>
            </w:r>
          </w:p>
        </w:tc>
        <w:tc>
          <w:tcPr>
            <w:tcW w:w="1152" w:type="dxa"/>
            <w:vMerge w:val="restart"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Suchý prod</w:t>
            </w:r>
            <w:r w:rsidR="003E3524">
              <w:rPr>
                <w:sz w:val="26"/>
                <w:szCs w:val="26"/>
              </w:rPr>
              <w:t>u</w:t>
            </w:r>
            <w:r>
              <w:rPr>
                <w:sz w:val="26"/>
                <w:szCs w:val="26"/>
              </w:rPr>
              <w:t>kt</w:t>
            </w:r>
          </w:p>
        </w:tc>
        <w:tc>
          <w:tcPr>
            <w:tcW w:w="2304" w:type="dxa"/>
            <w:gridSpan w:val="2"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GC analýza % pl.</w:t>
            </w:r>
          </w:p>
        </w:tc>
        <w:tc>
          <w:tcPr>
            <w:tcW w:w="1152" w:type="dxa"/>
            <w:vMerge w:val="restart"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Obsah vody, %</w:t>
            </w:r>
            <w:r>
              <w:rPr>
                <w:sz w:val="26"/>
                <w:szCs w:val="26"/>
              </w:rPr>
              <w:br/>
              <w:t>hm</w:t>
            </w:r>
          </w:p>
        </w:tc>
      </w:tr>
      <w:tr w:rsidR="00A76440" w:rsidTr="00A76440">
        <w:tc>
          <w:tcPr>
            <w:tcW w:w="1151" w:type="dxa"/>
            <w:vMerge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1" w:type="dxa"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Vrchní vrstva</w:t>
            </w:r>
          </w:p>
        </w:tc>
        <w:tc>
          <w:tcPr>
            <w:tcW w:w="1151" w:type="dxa"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Spodní vrstva</w:t>
            </w:r>
          </w:p>
        </w:tc>
        <w:tc>
          <w:tcPr>
            <w:tcW w:w="1151" w:type="dxa"/>
            <w:vMerge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vMerge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" w:type="dxa"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Ox.</w:t>
            </w:r>
            <w:r>
              <w:rPr>
                <w:sz w:val="26"/>
                <w:szCs w:val="26"/>
              </w:rPr>
              <w:br/>
              <w:t>tempo</w:t>
            </w:r>
          </w:p>
        </w:tc>
        <w:tc>
          <w:tcPr>
            <w:tcW w:w="1152" w:type="dxa"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TAA</w:t>
            </w:r>
          </w:p>
        </w:tc>
        <w:tc>
          <w:tcPr>
            <w:tcW w:w="1152" w:type="dxa"/>
            <w:vMerge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</w:p>
        </w:tc>
      </w:tr>
      <w:tr w:rsidR="00A76440" w:rsidTr="00A76440">
        <w:tc>
          <w:tcPr>
            <w:tcW w:w="1151" w:type="dxa"/>
            <w:vAlign w:val="center"/>
          </w:tcPr>
          <w:p w:rsidR="00A76440" w:rsidRDefault="003D0B2F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151" w:type="dxa"/>
            <w:vAlign w:val="center"/>
          </w:tcPr>
          <w:p w:rsidR="00A76440" w:rsidRDefault="003D0B2F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151" w:type="dxa"/>
            <w:vAlign w:val="center"/>
          </w:tcPr>
          <w:p w:rsidR="00A76440" w:rsidRDefault="003D0B2F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151" w:type="dxa"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Volně</w:t>
            </w:r>
          </w:p>
        </w:tc>
        <w:tc>
          <w:tcPr>
            <w:tcW w:w="1152" w:type="dxa"/>
            <w:vAlign w:val="center"/>
          </w:tcPr>
          <w:p w:rsidR="00A76440" w:rsidRDefault="003D0B2F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152" w:type="dxa"/>
            <w:vAlign w:val="center"/>
          </w:tcPr>
          <w:p w:rsidR="00A76440" w:rsidRDefault="003D0B2F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152" w:type="dxa"/>
            <w:vAlign w:val="center"/>
          </w:tcPr>
          <w:p w:rsidR="00A76440" w:rsidRDefault="003D0B2F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152" w:type="dxa"/>
            <w:vAlign w:val="center"/>
          </w:tcPr>
          <w:p w:rsidR="00A76440" w:rsidRDefault="003D0B2F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  <w:tr w:rsidR="00A76440" w:rsidTr="00A76440">
        <w:tc>
          <w:tcPr>
            <w:tcW w:w="1151" w:type="dxa"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Filtrát</w:t>
            </w:r>
          </w:p>
        </w:tc>
        <w:tc>
          <w:tcPr>
            <w:tcW w:w="2302" w:type="dxa"/>
            <w:gridSpan w:val="2"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Spodní vrstva na likvidaci</w:t>
            </w:r>
          </w:p>
        </w:tc>
        <w:tc>
          <w:tcPr>
            <w:tcW w:w="2303" w:type="dxa"/>
            <w:gridSpan w:val="2"/>
            <w:vAlign w:val="center"/>
          </w:tcPr>
          <w:p w:rsidR="00A76440" w:rsidRDefault="00A76440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Vrchní vrstva na stanovení</w:t>
            </w:r>
          </w:p>
        </w:tc>
        <w:tc>
          <w:tcPr>
            <w:tcW w:w="1152" w:type="dxa"/>
            <w:vAlign w:val="center"/>
          </w:tcPr>
          <w:p w:rsidR="00A76440" w:rsidRDefault="003D0B2F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152" w:type="dxa"/>
            <w:vAlign w:val="center"/>
          </w:tcPr>
          <w:p w:rsidR="00A76440" w:rsidRDefault="003D0B2F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  <w:tc>
          <w:tcPr>
            <w:tcW w:w="1152" w:type="dxa"/>
            <w:vAlign w:val="center"/>
          </w:tcPr>
          <w:p w:rsidR="00A76440" w:rsidRDefault="003D0B2F" w:rsidP="00A76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</w:t>
            </w:r>
          </w:p>
        </w:tc>
      </w:tr>
    </w:tbl>
    <w:p w:rsidR="00A76440" w:rsidRPr="00A76440" w:rsidRDefault="00A76440" w:rsidP="00A76440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br/>
      </w:r>
      <w:r>
        <w:rPr>
          <w:b/>
          <w:sz w:val="26"/>
          <w:szCs w:val="26"/>
          <w:u w:val="single"/>
        </w:rPr>
        <w:t>Neutralizační titrace</w:t>
      </w:r>
    </w:p>
    <w:p w:rsidR="00A76440" w:rsidRDefault="00A76440" w:rsidP="00A76440">
      <w:pPr>
        <w:rPr>
          <w:sz w:val="26"/>
          <w:szCs w:val="26"/>
        </w:rPr>
      </w:pPr>
      <w:r w:rsidRPr="00A76440">
        <w:rPr>
          <w:sz w:val="26"/>
          <w:szCs w:val="26"/>
        </w:rPr>
        <w:t>Zakládá se na stanovení neznámé koncentrace známého objemu vzorku změřen</w:t>
      </w:r>
      <w:r>
        <w:rPr>
          <w:sz w:val="26"/>
          <w:szCs w:val="26"/>
        </w:rPr>
        <w:t xml:space="preserve">ím objemu titračního standardu, </w:t>
      </w:r>
      <w:r w:rsidRPr="00A76440">
        <w:rPr>
          <w:sz w:val="26"/>
          <w:szCs w:val="26"/>
        </w:rPr>
        <w:t>který jsme spotřebovali, aby látky právě a beze zbytku zreagovaly</w:t>
      </w:r>
      <w:r w:rsidR="003C738A">
        <w:rPr>
          <w:sz w:val="26"/>
          <w:szCs w:val="26"/>
        </w:rPr>
        <w:t xml:space="preserve"> do bodu ekvivalence-viditelného zbarvení či odbarvení roztoku.</w:t>
      </w:r>
    </w:p>
    <w:p w:rsidR="003C738A" w:rsidRDefault="003C738A" w:rsidP="00A76440">
      <w:pPr>
        <w:rPr>
          <w:sz w:val="26"/>
          <w:szCs w:val="26"/>
        </w:rPr>
      </w:pPr>
      <w:r>
        <w:rPr>
          <w:sz w:val="26"/>
          <w:szCs w:val="26"/>
        </w:rPr>
        <w:t>Naváží se 5% HCl mezi 0,7-0,8 ml do 100ml H</w:t>
      </w:r>
      <w:r w:rsidRPr="003C738A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O. Následně se přidá indikátor (FFT) a titruje se odměrným roztokem KOH.</w:t>
      </w:r>
    </w:p>
    <w:p w:rsidR="003C738A" w:rsidRDefault="003C738A" w:rsidP="00A76440">
      <w:pPr>
        <w:rPr>
          <w:sz w:val="26"/>
          <w:szCs w:val="26"/>
        </w:rPr>
      </w:pPr>
      <w:r>
        <w:rPr>
          <w:sz w:val="26"/>
          <w:szCs w:val="26"/>
        </w:rPr>
        <w:t>m</w:t>
      </w:r>
      <w:r>
        <w:rPr>
          <w:sz w:val="26"/>
          <w:szCs w:val="26"/>
          <w:vertAlign w:val="subscript"/>
        </w:rPr>
        <w:t>5%HCl</w:t>
      </w:r>
      <w:r>
        <w:rPr>
          <w:sz w:val="26"/>
          <w:szCs w:val="26"/>
        </w:rPr>
        <w:t>= 0,7019g</w:t>
      </w:r>
      <w:r>
        <w:rPr>
          <w:sz w:val="26"/>
          <w:szCs w:val="26"/>
        </w:rPr>
        <w:br/>
        <w:t>Spotřeba KOH= 7,1ml</w:t>
      </w:r>
    </w:p>
    <w:p w:rsidR="005E60A1" w:rsidRDefault="003C738A" w:rsidP="002F50BF">
      <w:pPr>
        <w:rPr>
          <w:sz w:val="26"/>
          <w:szCs w:val="26"/>
        </w:rPr>
      </w:pPr>
      <m:oMath>
        <m:r>
          <w:rPr>
            <w:rFonts w:ascii="Cambria Math" w:hAnsi="Cambria Math" w:cs="Cambria Math"/>
            <w:sz w:val="32"/>
            <w:szCs w:val="26"/>
          </w:rPr>
          <m:t>%</m:t>
        </m:r>
        <m:r>
          <m:rPr>
            <m:sty m:val="p"/>
          </m:rPr>
          <w:rPr>
            <w:rFonts w:ascii="Cambria Math" w:hAnsi="Cambria Math" w:cs="Cambria Math"/>
            <w:sz w:val="32"/>
            <w:szCs w:val="26"/>
          </w:rPr>
          <m:t>=</m:t>
        </m:r>
        <m:f>
          <m:fPr>
            <m:ctrlPr>
              <w:rPr>
                <w:rFonts w:ascii="Cambria Math" w:hAnsi="Cambria Math"/>
                <w:sz w:val="32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26"/>
              </w:rPr>
              <m:t>c*f*MHcl</m:t>
            </m:r>
          </m:num>
          <m:den>
            <m:r>
              <w:rPr>
                <w:rFonts w:ascii="Cambria Math" w:hAnsi="Cambria Math" w:cs="Cambria Math"/>
                <w:sz w:val="32"/>
                <w:szCs w:val="26"/>
              </w:rPr>
              <m:t>Mvzorku*1 000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6"/>
          </w:rPr>
          <m:t>*100</m:t>
        </m:r>
      </m:oMath>
      <w:r>
        <w:rPr>
          <w:sz w:val="26"/>
          <w:szCs w:val="26"/>
          <w:vertAlign w:val="subscript"/>
        </w:rPr>
        <w:t xml:space="preserve">                 →       </w:t>
      </w:r>
      <w:r w:rsidRPr="003C738A">
        <w:rPr>
          <w:sz w:val="26"/>
          <w:szCs w:val="26"/>
        </w:rPr>
        <w:t>c=</w:t>
      </w:r>
      <w:r>
        <w:rPr>
          <w:sz w:val="26"/>
          <w:szCs w:val="26"/>
        </w:rPr>
        <w:t>0,1</w:t>
      </w:r>
      <w:r>
        <w:rPr>
          <w:sz w:val="26"/>
          <w:szCs w:val="26"/>
          <w:vertAlign w:val="subscript"/>
        </w:rPr>
        <w:t xml:space="preserve"> </w:t>
      </w:r>
      <w:r w:rsidRPr="003C738A">
        <w:rPr>
          <w:sz w:val="26"/>
          <w:szCs w:val="26"/>
        </w:rPr>
        <w:t xml:space="preserve">/ </w:t>
      </w:r>
      <w:r>
        <w:rPr>
          <w:sz w:val="26"/>
          <w:szCs w:val="26"/>
        </w:rPr>
        <w:t>f= 1,06437</w:t>
      </w:r>
    </w:p>
    <w:p w:rsidR="003C738A" w:rsidRDefault="003C738A" w:rsidP="002F50BF">
      <w:pPr>
        <w:rPr>
          <w:sz w:val="26"/>
          <w:szCs w:val="26"/>
        </w:rPr>
      </w:pPr>
      <m:oMath>
        <m:r>
          <w:rPr>
            <w:rFonts w:ascii="Cambria Math" w:hAnsi="Cambria Math" w:cs="Cambria Math"/>
            <w:sz w:val="32"/>
            <w:szCs w:val="26"/>
          </w:rPr>
          <m:t>%</m:t>
        </m:r>
        <m:r>
          <m:rPr>
            <m:sty m:val="p"/>
          </m:rPr>
          <w:rPr>
            <w:rFonts w:ascii="Cambria Math" w:hAnsi="Cambria Math" w:cs="Cambria Math"/>
            <w:sz w:val="32"/>
            <w:szCs w:val="26"/>
          </w:rPr>
          <m:t>=</m:t>
        </m:r>
        <m:f>
          <m:fPr>
            <m:ctrlPr>
              <w:rPr>
                <w:rFonts w:ascii="Cambria Math" w:hAnsi="Cambria Math"/>
                <w:sz w:val="32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2"/>
                <w:szCs w:val="26"/>
              </w:rPr>
              <m:t>0,1*1,06437*36,461</m:t>
            </m:r>
          </m:num>
          <m:den>
            <m:r>
              <w:rPr>
                <w:rFonts w:ascii="Cambria Math" w:hAnsi="Cambria Math" w:cs="Cambria Math"/>
                <w:sz w:val="32"/>
                <w:szCs w:val="26"/>
              </w:rPr>
              <m:t>0,7019*1 000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26"/>
          </w:rPr>
          <m:t>*100</m:t>
        </m:r>
      </m:oMath>
      <w:r>
        <w:rPr>
          <w:sz w:val="26"/>
          <w:szCs w:val="26"/>
        </w:rPr>
        <w:t xml:space="preserve"> </w:t>
      </w:r>
    </w:p>
    <w:p w:rsidR="003C738A" w:rsidRPr="001A1C06" w:rsidRDefault="003C738A" w:rsidP="002F50BF">
      <w:pPr>
        <w:rPr>
          <w:sz w:val="28"/>
          <w:szCs w:val="26"/>
        </w:rPr>
      </w:pPr>
      <m:oMath>
        <m:r>
          <w:rPr>
            <w:rFonts w:ascii="Cambria Math" w:hAnsi="Cambria Math" w:cs="Cambria Math"/>
            <w:sz w:val="32"/>
            <w:szCs w:val="26"/>
          </w:rPr>
          <m:t>%</m:t>
        </m:r>
        <m:r>
          <m:rPr>
            <m:sty m:val="p"/>
          </m:rPr>
          <w:rPr>
            <w:rFonts w:ascii="Cambria Math" w:hAnsi="Cambria Math" w:cs="Cambria Math"/>
            <w:sz w:val="32"/>
            <w:szCs w:val="26"/>
          </w:rPr>
          <m:t>≐3,9256</m:t>
        </m:r>
      </m:oMath>
      <w:r w:rsidRPr="001A1C06">
        <w:rPr>
          <w:sz w:val="28"/>
          <w:szCs w:val="26"/>
        </w:rPr>
        <w:t xml:space="preserve"> </w:t>
      </w:r>
    </w:p>
    <w:p w:rsidR="001A52E3" w:rsidRPr="001A52E3" w:rsidRDefault="001A52E3" w:rsidP="00AA47F9">
      <w:pPr>
        <w:rPr>
          <w:b/>
          <w:sz w:val="26"/>
          <w:szCs w:val="26"/>
          <w:u w:val="single"/>
        </w:rPr>
      </w:pPr>
    </w:p>
    <w:sectPr w:rsidR="001A52E3" w:rsidRPr="001A52E3" w:rsidSect="00AA47F9">
      <w:headerReference w:type="default" r:id="rId17"/>
      <w:footerReference w:type="default" r:id="rId1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D3" w:rsidRDefault="001507D3" w:rsidP="00AA47F9">
      <w:pPr>
        <w:spacing w:after="0" w:line="240" w:lineRule="auto"/>
      </w:pPr>
      <w:r>
        <w:separator/>
      </w:r>
    </w:p>
  </w:endnote>
  <w:endnote w:type="continuationSeparator" w:id="0">
    <w:p w:rsidR="001507D3" w:rsidRDefault="001507D3" w:rsidP="00AA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677079"/>
      <w:docPartObj>
        <w:docPartGallery w:val="Page Numbers (Bottom of Page)"/>
        <w:docPartUnique/>
      </w:docPartObj>
    </w:sdtPr>
    <w:sdtEndPr/>
    <w:sdtContent>
      <w:p w:rsidR="00D24ABB" w:rsidRDefault="001507D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6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4ABB" w:rsidRDefault="00D24A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D3" w:rsidRDefault="001507D3" w:rsidP="00AA47F9">
      <w:pPr>
        <w:spacing w:after="0" w:line="240" w:lineRule="auto"/>
      </w:pPr>
      <w:r>
        <w:separator/>
      </w:r>
    </w:p>
  </w:footnote>
  <w:footnote w:type="continuationSeparator" w:id="0">
    <w:p w:rsidR="001507D3" w:rsidRDefault="001507D3" w:rsidP="00AA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7F9" w:rsidRPr="00AA47F9" w:rsidRDefault="00AA47F9" w:rsidP="00AA47F9">
    <w:pPr>
      <w:pStyle w:val="Nadpis1"/>
      <w:jc w:val="right"/>
    </w:pPr>
    <w:r w:rsidRPr="00AA47F9">
      <w:t>Repíková Lucie ACE3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48DF"/>
    <w:multiLevelType w:val="hybridMultilevel"/>
    <w:tmpl w:val="5880B158"/>
    <w:lvl w:ilvl="0" w:tplc="7110F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671FB"/>
    <w:multiLevelType w:val="hybridMultilevel"/>
    <w:tmpl w:val="7E841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F9"/>
    <w:rsid w:val="001507D3"/>
    <w:rsid w:val="001530EE"/>
    <w:rsid w:val="001804CB"/>
    <w:rsid w:val="001A1C06"/>
    <w:rsid w:val="001A52E3"/>
    <w:rsid w:val="002F50BF"/>
    <w:rsid w:val="003076C8"/>
    <w:rsid w:val="003C738A"/>
    <w:rsid w:val="003D0B2F"/>
    <w:rsid w:val="003E2617"/>
    <w:rsid w:val="003E3524"/>
    <w:rsid w:val="005E60A1"/>
    <w:rsid w:val="00746528"/>
    <w:rsid w:val="00760F84"/>
    <w:rsid w:val="00790EF8"/>
    <w:rsid w:val="007D4F52"/>
    <w:rsid w:val="00822C44"/>
    <w:rsid w:val="008B2790"/>
    <w:rsid w:val="00901029"/>
    <w:rsid w:val="00A46041"/>
    <w:rsid w:val="00A76440"/>
    <w:rsid w:val="00AA47F9"/>
    <w:rsid w:val="00BE3A1A"/>
    <w:rsid w:val="00CE046B"/>
    <w:rsid w:val="00D24ABB"/>
    <w:rsid w:val="00DA4494"/>
    <w:rsid w:val="00F0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4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4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4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4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A4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7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A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47F9"/>
  </w:style>
  <w:style w:type="paragraph" w:styleId="Zpat">
    <w:name w:val="footer"/>
    <w:basedOn w:val="Normln"/>
    <w:link w:val="ZpatChar"/>
    <w:uiPriority w:val="99"/>
    <w:unhideWhenUsed/>
    <w:rsid w:val="00AA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7F9"/>
  </w:style>
  <w:style w:type="character" w:customStyle="1" w:styleId="Nadpis3Char">
    <w:name w:val="Nadpis 3 Char"/>
    <w:basedOn w:val="Standardnpsmoodstavce"/>
    <w:link w:val="Nadpis3"/>
    <w:uiPriority w:val="9"/>
    <w:rsid w:val="00AA47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1A5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06D5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E60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A4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A47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A47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A4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A47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47F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A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47F9"/>
  </w:style>
  <w:style w:type="paragraph" w:styleId="Zpat">
    <w:name w:val="footer"/>
    <w:basedOn w:val="Normln"/>
    <w:link w:val="ZpatChar"/>
    <w:uiPriority w:val="99"/>
    <w:unhideWhenUsed/>
    <w:rsid w:val="00AA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7F9"/>
  </w:style>
  <w:style w:type="character" w:customStyle="1" w:styleId="Nadpis3Char">
    <w:name w:val="Nadpis 3 Char"/>
    <w:basedOn w:val="Standardnpsmoodstavce"/>
    <w:link w:val="Nadpis3"/>
    <w:uiPriority w:val="9"/>
    <w:rsid w:val="00AA47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1A5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06D5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E60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98DB-F5FA-4B28-A6D8-8470864D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1663</Words>
  <Characters>9813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Admin</cp:lastModifiedBy>
  <cp:revision>2</cp:revision>
  <dcterms:created xsi:type="dcterms:W3CDTF">2018-06-22T06:43:00Z</dcterms:created>
  <dcterms:modified xsi:type="dcterms:W3CDTF">2018-06-22T06:43:00Z</dcterms:modified>
</cp:coreProperties>
</file>